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407E" w14:textId="5778DBE2" w:rsidR="006F5FD0" w:rsidRPr="0056315E" w:rsidRDefault="006F5FD0">
      <w:pPr>
        <w:jc w:val="center"/>
        <w:rPr>
          <w:rStyle w:val="Strong"/>
          <w:sz w:val="28"/>
          <w:szCs w:val="28"/>
          <w:lang w:val="ro-RO"/>
        </w:rPr>
      </w:pPr>
      <w:r w:rsidRPr="0056315E">
        <w:rPr>
          <w:b/>
          <w:sz w:val="28"/>
          <w:szCs w:val="28"/>
          <w:lang w:val="ro-RO"/>
        </w:rPr>
        <w:t xml:space="preserve">ANUNȚ PENTRU </w:t>
      </w:r>
      <w:r w:rsidR="00FA17FC" w:rsidRPr="0056315E">
        <w:rPr>
          <w:b/>
          <w:sz w:val="28"/>
          <w:szCs w:val="28"/>
          <w:lang w:val="ro-RO"/>
        </w:rPr>
        <w:t xml:space="preserve">CONTRACT </w:t>
      </w:r>
      <w:r w:rsidR="00DE3C11" w:rsidRPr="0056315E">
        <w:rPr>
          <w:b/>
          <w:sz w:val="28"/>
          <w:szCs w:val="28"/>
          <w:lang w:val="ro-RO"/>
        </w:rPr>
        <w:t>DE FURNIZARE</w:t>
      </w:r>
    </w:p>
    <w:p w14:paraId="3363FF0F" w14:textId="01C26515" w:rsidR="006F5FD0" w:rsidRPr="0056315E" w:rsidRDefault="0056315E">
      <w:pPr>
        <w:jc w:val="center"/>
        <w:rPr>
          <w:sz w:val="28"/>
          <w:szCs w:val="28"/>
          <w:lang w:val="ro-RO"/>
        </w:rPr>
      </w:pPr>
      <w:r w:rsidRPr="0056315E">
        <w:rPr>
          <w:b/>
          <w:sz w:val="22"/>
          <w:szCs w:val="22"/>
          <w:lang w:val="ro-RO"/>
        </w:rPr>
        <w:t xml:space="preserve">Furnizare </w:t>
      </w:r>
      <w:r w:rsidR="00D86214">
        <w:rPr>
          <w:b/>
          <w:sz w:val="22"/>
          <w:szCs w:val="22"/>
          <w:lang w:val="ro-RO"/>
        </w:rPr>
        <w:t>autoturisme</w:t>
      </w:r>
      <w:r w:rsidR="006F5FD0" w:rsidRPr="0056315E">
        <w:rPr>
          <w:rStyle w:val="Strong"/>
          <w:sz w:val="28"/>
          <w:szCs w:val="28"/>
          <w:lang w:val="ro-RO"/>
        </w:rPr>
        <w:br/>
      </w:r>
      <w:r w:rsidRPr="0056315E">
        <w:rPr>
          <w:rStyle w:val="Emphasis"/>
          <w:bCs/>
          <w:i w:val="0"/>
          <w:iCs/>
          <w:lang w:val="ro-RO"/>
        </w:rPr>
        <w:t>Cojușna/</w:t>
      </w:r>
      <w:r w:rsidR="001D7609" w:rsidRPr="0056315E">
        <w:rPr>
          <w:rStyle w:val="Emphasis"/>
          <w:bCs/>
          <w:i w:val="0"/>
          <w:iCs/>
          <w:sz w:val="28"/>
          <w:szCs w:val="28"/>
          <w:lang w:val="ro-RO"/>
        </w:rPr>
        <w:t>Republica</w:t>
      </w:r>
      <w:r w:rsidR="001D7609" w:rsidRPr="0056315E">
        <w:rPr>
          <w:rStyle w:val="Emphasis"/>
          <w:i w:val="0"/>
          <w:sz w:val="28"/>
          <w:szCs w:val="28"/>
          <w:lang w:val="ro-RO"/>
        </w:rPr>
        <w:t xml:space="preserve"> Moldova</w:t>
      </w:r>
    </w:p>
    <w:p w14:paraId="1E3CC1C3" w14:textId="77777777" w:rsidR="00571687" w:rsidRPr="0056315E" w:rsidRDefault="00571687" w:rsidP="00584BF4">
      <w:pPr>
        <w:ind w:left="709" w:hanging="349"/>
        <w:outlineLvl w:val="0"/>
        <w:rPr>
          <w:rStyle w:val="Strong"/>
          <w:sz w:val="22"/>
          <w:szCs w:val="22"/>
          <w:lang w:val="ro-RO"/>
        </w:rPr>
      </w:pPr>
    </w:p>
    <w:p w14:paraId="1BE20B1E" w14:textId="1540C6ED" w:rsidR="006F5FD0" w:rsidRPr="0056315E" w:rsidRDefault="007727F3" w:rsidP="00584BF4">
      <w:pPr>
        <w:ind w:left="709" w:hanging="349"/>
        <w:outlineLvl w:val="0"/>
        <w:rPr>
          <w:sz w:val="22"/>
          <w:szCs w:val="22"/>
          <w:lang w:val="ro-RO"/>
        </w:rPr>
      </w:pPr>
      <w:r w:rsidRPr="0056315E">
        <w:rPr>
          <w:rStyle w:val="Strong"/>
          <w:sz w:val="22"/>
          <w:szCs w:val="22"/>
          <w:lang w:val="ro-RO"/>
        </w:rPr>
        <w:t>1.</w:t>
      </w:r>
      <w:r w:rsidR="00584BF4" w:rsidRPr="0056315E">
        <w:rPr>
          <w:rStyle w:val="Strong"/>
          <w:sz w:val="22"/>
          <w:szCs w:val="22"/>
          <w:lang w:val="ro-RO"/>
        </w:rPr>
        <w:tab/>
      </w:r>
      <w:r w:rsidR="004E47BD" w:rsidRPr="0056315E">
        <w:rPr>
          <w:rStyle w:val="Strong"/>
          <w:sz w:val="22"/>
          <w:szCs w:val="22"/>
          <w:lang w:val="ro-RO"/>
        </w:rPr>
        <w:t>Nr. r</w:t>
      </w:r>
      <w:r w:rsidR="006F5FD0" w:rsidRPr="0056315E">
        <w:rPr>
          <w:rStyle w:val="Strong"/>
          <w:sz w:val="22"/>
          <w:szCs w:val="22"/>
          <w:lang w:val="ro-RO"/>
        </w:rPr>
        <w:t>eferință</w:t>
      </w:r>
    </w:p>
    <w:p w14:paraId="49D136FE" w14:textId="5541B4FE" w:rsidR="006F5FD0" w:rsidRPr="0056315E" w:rsidRDefault="0056315E">
      <w:pPr>
        <w:pStyle w:val="Blockquote"/>
        <w:rPr>
          <w:i/>
          <w:sz w:val="22"/>
          <w:szCs w:val="22"/>
          <w:lang w:val="ro-RO"/>
        </w:rPr>
      </w:pPr>
      <w:r w:rsidRPr="0056315E">
        <w:rPr>
          <w:rStyle w:val="Emphasis"/>
          <w:i w:val="0"/>
          <w:sz w:val="22"/>
          <w:szCs w:val="22"/>
          <w:lang w:val="ro-RO"/>
        </w:rPr>
        <w:t>F</w:t>
      </w:r>
      <w:r w:rsidR="00171642">
        <w:rPr>
          <w:rStyle w:val="Emphasis"/>
          <w:i w:val="0"/>
          <w:sz w:val="22"/>
          <w:szCs w:val="22"/>
          <w:lang w:val="ro-RO"/>
        </w:rPr>
        <w:t>2</w:t>
      </w:r>
      <w:r w:rsidR="00D86214">
        <w:rPr>
          <w:rStyle w:val="Emphasis"/>
          <w:i w:val="0"/>
          <w:sz w:val="22"/>
          <w:szCs w:val="22"/>
          <w:lang w:val="ro-RO"/>
        </w:rPr>
        <w:t xml:space="preserve"> </w:t>
      </w:r>
    </w:p>
    <w:p w14:paraId="41C9370C" w14:textId="068B401A" w:rsidR="006F5FD0" w:rsidRPr="0056315E" w:rsidRDefault="007727F3" w:rsidP="00ED44D0">
      <w:pPr>
        <w:ind w:left="709" w:hanging="349"/>
        <w:outlineLvl w:val="0"/>
        <w:rPr>
          <w:sz w:val="22"/>
          <w:szCs w:val="22"/>
          <w:lang w:val="ro-RO"/>
        </w:rPr>
      </w:pPr>
      <w:r w:rsidRPr="0056315E">
        <w:rPr>
          <w:rStyle w:val="Strong"/>
          <w:sz w:val="22"/>
          <w:szCs w:val="22"/>
          <w:lang w:val="ro-RO"/>
        </w:rPr>
        <w:t>2.</w:t>
      </w:r>
      <w:r w:rsidR="00584BF4" w:rsidRPr="0056315E">
        <w:rPr>
          <w:rStyle w:val="Strong"/>
          <w:sz w:val="22"/>
          <w:szCs w:val="22"/>
          <w:lang w:val="ro-RO"/>
        </w:rPr>
        <w:tab/>
      </w:r>
      <w:r w:rsidR="006F5FD0" w:rsidRPr="0056315E">
        <w:rPr>
          <w:rStyle w:val="Strong"/>
          <w:sz w:val="22"/>
          <w:szCs w:val="22"/>
          <w:lang w:val="ro-RO"/>
        </w:rPr>
        <w:t>Procedură</w:t>
      </w:r>
      <w:r w:rsidR="00ED44D0" w:rsidRPr="0056315E">
        <w:rPr>
          <w:rStyle w:val="Strong"/>
          <w:sz w:val="22"/>
          <w:szCs w:val="22"/>
          <w:lang w:val="ro-RO"/>
        </w:rPr>
        <w:t xml:space="preserve">: </w:t>
      </w:r>
      <w:r w:rsidR="00AD1E4D" w:rsidRPr="0056315E">
        <w:rPr>
          <w:sz w:val="22"/>
          <w:szCs w:val="22"/>
          <w:lang w:val="ro-RO"/>
        </w:rPr>
        <w:t>Simplificat</w:t>
      </w:r>
    </w:p>
    <w:p w14:paraId="5F51B1AE" w14:textId="7174D7AD" w:rsidR="00971962" w:rsidRPr="0056315E" w:rsidRDefault="006F5FD0" w:rsidP="00971962">
      <w:pPr>
        <w:ind w:left="709" w:hanging="349"/>
        <w:outlineLvl w:val="0"/>
        <w:rPr>
          <w:b/>
          <w:sz w:val="22"/>
          <w:szCs w:val="22"/>
          <w:lang w:val="ro-RO"/>
        </w:rPr>
      </w:pPr>
      <w:r w:rsidRPr="0056315E">
        <w:rPr>
          <w:rStyle w:val="Strong"/>
          <w:sz w:val="22"/>
          <w:szCs w:val="22"/>
          <w:lang w:val="ro-RO"/>
        </w:rPr>
        <w:t xml:space="preserve">3. </w:t>
      </w:r>
      <w:r w:rsidR="00584BF4" w:rsidRPr="0056315E">
        <w:rPr>
          <w:rStyle w:val="Strong"/>
          <w:sz w:val="22"/>
          <w:szCs w:val="22"/>
          <w:lang w:val="ro-RO"/>
        </w:rPr>
        <w:tab/>
      </w:r>
      <w:r w:rsidR="00971962" w:rsidRPr="0056315E">
        <w:rPr>
          <w:rStyle w:val="Strong"/>
          <w:sz w:val="22"/>
          <w:szCs w:val="22"/>
          <w:lang w:val="ro-RO"/>
        </w:rPr>
        <w:t xml:space="preserve">Titlul </w:t>
      </w:r>
      <w:r w:rsidRPr="0056315E">
        <w:rPr>
          <w:rStyle w:val="Strong"/>
          <w:sz w:val="22"/>
          <w:szCs w:val="22"/>
          <w:lang w:val="ro-RO"/>
        </w:rPr>
        <w:t>programului</w:t>
      </w:r>
      <w:r w:rsidR="001D7609" w:rsidRPr="0056315E">
        <w:rPr>
          <w:rStyle w:val="Strong"/>
          <w:sz w:val="22"/>
          <w:szCs w:val="22"/>
          <w:lang w:val="ro-RO"/>
        </w:rPr>
        <w:t xml:space="preserve">: </w:t>
      </w:r>
      <w:r w:rsidR="001D7609" w:rsidRPr="0056315E">
        <w:rPr>
          <w:b/>
          <w:sz w:val="22"/>
          <w:szCs w:val="22"/>
          <w:lang w:val="ro-RO"/>
        </w:rPr>
        <w:t>PROGRAMUL INTERREG VI-A NEXT ROMÂNIA-REPUBLICA MOLDOVA</w:t>
      </w:r>
    </w:p>
    <w:p w14:paraId="797EC4DC" w14:textId="77777777" w:rsidR="006F5FD0" w:rsidRPr="0056315E" w:rsidRDefault="006F5FD0" w:rsidP="00584BF4">
      <w:pPr>
        <w:ind w:left="709" w:hanging="349"/>
        <w:outlineLvl w:val="0"/>
        <w:rPr>
          <w:sz w:val="22"/>
          <w:szCs w:val="22"/>
          <w:lang w:val="ro-RO"/>
        </w:rPr>
      </w:pPr>
      <w:r w:rsidRPr="0056315E">
        <w:rPr>
          <w:rStyle w:val="Strong"/>
          <w:sz w:val="22"/>
          <w:szCs w:val="22"/>
          <w:lang w:val="ro-RO"/>
        </w:rPr>
        <w:t xml:space="preserve">4. </w:t>
      </w:r>
      <w:r w:rsidR="00584BF4" w:rsidRPr="0056315E">
        <w:rPr>
          <w:rStyle w:val="Strong"/>
          <w:sz w:val="22"/>
          <w:szCs w:val="22"/>
          <w:lang w:val="ro-RO"/>
        </w:rPr>
        <w:tab/>
      </w:r>
      <w:r w:rsidRPr="0056315E">
        <w:rPr>
          <w:rStyle w:val="Strong"/>
          <w:sz w:val="22"/>
          <w:szCs w:val="22"/>
          <w:lang w:val="ro-RO"/>
        </w:rPr>
        <w:t>Finanțare</w:t>
      </w:r>
    </w:p>
    <w:p w14:paraId="0F532635" w14:textId="7F59E9F0" w:rsidR="00502217" w:rsidRPr="0056315E" w:rsidRDefault="003F7772" w:rsidP="0056315E">
      <w:pPr>
        <w:pStyle w:val="Blockquote"/>
        <w:jc w:val="both"/>
        <w:rPr>
          <w:sz w:val="22"/>
          <w:szCs w:val="22"/>
          <w:lang w:val="ro-RO"/>
        </w:rPr>
      </w:pPr>
      <w:r w:rsidRPr="0056315E">
        <w:rPr>
          <w:b/>
          <w:bCs/>
          <w:lang w:val="ro-RO"/>
        </w:rPr>
        <w:t xml:space="preserve">Contract de grant  </w:t>
      </w:r>
      <w:r w:rsidR="0056315E" w:rsidRPr="0056315E">
        <w:rPr>
          <w:b/>
          <w:bCs/>
          <w:lang w:val="ro-RO"/>
        </w:rPr>
        <w:t xml:space="preserve">nr. </w:t>
      </w:r>
      <w:r w:rsidR="0056315E" w:rsidRPr="0056315E">
        <w:rPr>
          <w:b/>
          <w:bCs/>
          <w:sz w:val="22"/>
          <w:szCs w:val="22"/>
          <w:lang w:val="ro-RO"/>
        </w:rPr>
        <w:t xml:space="preserve">159476, aferent proiectului </w:t>
      </w:r>
      <w:r w:rsidR="0056315E">
        <w:rPr>
          <w:b/>
          <w:bCs/>
          <w:sz w:val="22"/>
          <w:szCs w:val="22"/>
          <w:lang w:val="ro-RO"/>
        </w:rPr>
        <w:t>”</w:t>
      </w:r>
      <w:r w:rsidR="0056315E" w:rsidRPr="0056315E">
        <w:rPr>
          <w:b/>
          <w:bCs/>
          <w:sz w:val="22"/>
          <w:szCs w:val="22"/>
          <w:lang w:val="ro-RO"/>
        </w:rPr>
        <w:t>Strengthening the alliance in the field of emergency response in the cross-border area</w:t>
      </w:r>
      <w:r w:rsidR="0056315E">
        <w:rPr>
          <w:b/>
          <w:bCs/>
          <w:sz w:val="22"/>
          <w:szCs w:val="22"/>
          <w:lang w:val="ro-RO"/>
        </w:rPr>
        <w:t>”</w:t>
      </w:r>
      <w:r w:rsidR="0056315E" w:rsidRPr="0056315E">
        <w:rPr>
          <w:b/>
          <w:bCs/>
          <w:sz w:val="22"/>
          <w:szCs w:val="22"/>
          <w:lang w:val="ro-RO"/>
        </w:rPr>
        <w:t>, ROMD00248</w:t>
      </w:r>
    </w:p>
    <w:p w14:paraId="03ED8384" w14:textId="77777777" w:rsidR="006F5FD0" w:rsidRPr="0056315E" w:rsidRDefault="006F5FD0" w:rsidP="00584BF4">
      <w:pPr>
        <w:ind w:left="709" w:hanging="349"/>
        <w:outlineLvl w:val="0"/>
        <w:rPr>
          <w:sz w:val="22"/>
          <w:szCs w:val="22"/>
          <w:lang w:val="ro-RO"/>
        </w:rPr>
      </w:pPr>
      <w:r w:rsidRPr="0056315E">
        <w:rPr>
          <w:rStyle w:val="Strong"/>
          <w:sz w:val="22"/>
          <w:szCs w:val="22"/>
          <w:lang w:val="ro-RO"/>
        </w:rPr>
        <w:t xml:space="preserve">5. </w:t>
      </w:r>
      <w:r w:rsidR="00584BF4" w:rsidRPr="0056315E">
        <w:rPr>
          <w:rStyle w:val="Strong"/>
          <w:sz w:val="22"/>
          <w:szCs w:val="22"/>
          <w:lang w:val="ro-RO"/>
        </w:rPr>
        <w:tab/>
      </w:r>
      <w:r w:rsidRPr="0056315E">
        <w:rPr>
          <w:rStyle w:val="Strong"/>
          <w:sz w:val="22"/>
          <w:szCs w:val="22"/>
          <w:lang w:val="ro-RO"/>
        </w:rPr>
        <w:t>Autoritatea contractantă</w:t>
      </w:r>
    </w:p>
    <w:p w14:paraId="32215D22" w14:textId="02ACE6C0" w:rsidR="0056315E" w:rsidRDefault="00DC2EB8">
      <w:pPr>
        <w:rPr>
          <w:noProof/>
          <w:snapToGrid/>
          <w:sz w:val="22"/>
          <w:szCs w:val="22"/>
          <w:lang w:val="ro-RO"/>
        </w:rPr>
      </w:pPr>
      <w:bookmarkStart w:id="0" w:name="_Hlk211845875"/>
      <w:r w:rsidRPr="000A11E8">
        <w:rPr>
          <w:szCs w:val="22"/>
          <w:lang w:val="ro-RO"/>
        </w:rPr>
        <w:t>Primăria</w:t>
      </w:r>
      <w:r w:rsidR="0056315E" w:rsidRPr="000A11E8">
        <w:rPr>
          <w:szCs w:val="22"/>
          <w:lang w:val="ro-RO"/>
        </w:rPr>
        <w:t xml:space="preserve"> satului Coju</w:t>
      </w:r>
      <w:r w:rsidR="0056315E">
        <w:rPr>
          <w:szCs w:val="22"/>
          <w:lang w:val="ro-RO"/>
        </w:rPr>
        <w:t>ș</w:t>
      </w:r>
      <w:r w:rsidR="0056315E" w:rsidRPr="000A11E8">
        <w:rPr>
          <w:szCs w:val="22"/>
          <w:lang w:val="ro-RO"/>
        </w:rPr>
        <w:t>na</w:t>
      </w:r>
      <w:r w:rsidR="0056315E" w:rsidRPr="0056315E">
        <w:rPr>
          <w:noProof/>
          <w:snapToGrid/>
          <w:sz w:val="22"/>
          <w:szCs w:val="22"/>
          <w:lang w:val="ro-RO"/>
        </w:rPr>
        <w:t xml:space="preserve"> </w:t>
      </w:r>
    </w:p>
    <w:bookmarkEnd w:id="0"/>
    <w:p w14:paraId="67F4A905" w14:textId="57DC1BBF" w:rsidR="006F5FD0" w:rsidRPr="0056315E" w:rsidRDefault="00381DC6">
      <w:pPr>
        <w:rPr>
          <w:sz w:val="22"/>
          <w:szCs w:val="22"/>
          <w:lang w:val="ro-RO"/>
        </w:rPr>
      </w:pPr>
      <w:r w:rsidRPr="0056315E">
        <w:rPr>
          <w:noProof/>
          <w:snapToGrid/>
          <w:sz w:val="22"/>
          <w:szCs w:val="22"/>
          <w:lang w:val="ro-RO"/>
        </w:rPr>
        <mc:AlternateContent>
          <mc:Choice Requires="wps">
            <w:drawing>
              <wp:anchor distT="0" distB="0" distL="114300" distR="114300" simplePos="0" relativeHeight="251655680" behindDoc="0" locked="0" layoutInCell="0" allowOverlap="1" wp14:anchorId="589D319E" wp14:editId="5552DF92">
                <wp:simplePos x="0" y="0"/>
                <wp:positionH relativeFrom="column">
                  <wp:posOffset>0</wp:posOffset>
                </wp:positionH>
                <wp:positionV relativeFrom="paragraph">
                  <wp:posOffset>152400</wp:posOffset>
                </wp:positionV>
                <wp:extent cx="5943600" cy="635"/>
                <wp:effectExtent l="0" t="0" r="0" b="0"/>
                <wp:wrapNone/>
                <wp:docPr id="209887809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3"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d4d4d4" strokeweigh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from="0,12pt" to="468pt,12.05pt" w14:anchorId="39C2E69D">
                <v:shadow on="t" offset="0,-1pt"/>
              </v:line>
            </w:pict>
          </mc:Fallback>
        </mc:AlternateContent>
      </w:r>
    </w:p>
    <w:p w14:paraId="30050B2B" w14:textId="77777777" w:rsidR="006F5FD0" w:rsidRPr="0056315E" w:rsidRDefault="006F5FD0" w:rsidP="00D517A4">
      <w:pPr>
        <w:jc w:val="center"/>
        <w:rPr>
          <w:sz w:val="28"/>
          <w:szCs w:val="28"/>
          <w:lang w:val="ro-RO"/>
        </w:rPr>
      </w:pPr>
      <w:r w:rsidRPr="0056315E">
        <w:rPr>
          <w:rStyle w:val="Strong"/>
          <w:sz w:val="28"/>
          <w:szCs w:val="28"/>
          <w:lang w:val="ro-RO"/>
        </w:rPr>
        <w:t>SPECIFICAȚII CONTRACTUALE</w:t>
      </w:r>
    </w:p>
    <w:p w14:paraId="71099A85" w14:textId="5180F0C5" w:rsidR="006F5FD0" w:rsidRPr="0056315E" w:rsidRDefault="006F5FD0" w:rsidP="00ED44D0">
      <w:pPr>
        <w:ind w:left="709" w:hanging="349"/>
        <w:outlineLvl w:val="0"/>
        <w:rPr>
          <w:sz w:val="22"/>
          <w:szCs w:val="22"/>
          <w:lang w:val="ro-RO"/>
        </w:rPr>
      </w:pPr>
      <w:r w:rsidRPr="0056315E">
        <w:rPr>
          <w:rStyle w:val="Strong"/>
          <w:sz w:val="22"/>
          <w:szCs w:val="22"/>
          <w:lang w:val="ro-RO"/>
        </w:rPr>
        <w:t xml:space="preserve">6. </w:t>
      </w:r>
      <w:r w:rsidR="00584BF4" w:rsidRPr="0056315E">
        <w:rPr>
          <w:rStyle w:val="Strong"/>
          <w:sz w:val="22"/>
          <w:szCs w:val="22"/>
          <w:lang w:val="ro-RO"/>
        </w:rPr>
        <w:tab/>
      </w:r>
      <w:r w:rsidRPr="0056315E">
        <w:rPr>
          <w:rStyle w:val="Strong"/>
          <w:sz w:val="22"/>
          <w:szCs w:val="22"/>
          <w:lang w:val="ro-RO"/>
        </w:rPr>
        <w:t>Natura contractului</w:t>
      </w:r>
      <w:r w:rsidR="00ED44D0" w:rsidRPr="0056315E">
        <w:rPr>
          <w:rStyle w:val="Strong"/>
          <w:sz w:val="22"/>
          <w:szCs w:val="22"/>
          <w:lang w:val="ro-RO"/>
        </w:rPr>
        <w:t xml:space="preserve">: </w:t>
      </w:r>
      <w:r w:rsidR="008A1184" w:rsidRPr="0056315E">
        <w:rPr>
          <w:lang w:val="ro-RO"/>
        </w:rPr>
        <w:t>preț unitar</w:t>
      </w:r>
    </w:p>
    <w:p w14:paraId="1879C6BF" w14:textId="77777777" w:rsidR="006F5FD0" w:rsidRPr="0056315E" w:rsidRDefault="006F5FD0" w:rsidP="00584BF4">
      <w:pPr>
        <w:ind w:left="709" w:hanging="352"/>
        <w:outlineLvl w:val="0"/>
        <w:rPr>
          <w:sz w:val="22"/>
          <w:szCs w:val="22"/>
          <w:lang w:val="ro-RO"/>
        </w:rPr>
      </w:pPr>
      <w:r w:rsidRPr="0056315E">
        <w:rPr>
          <w:rStyle w:val="Strong"/>
          <w:sz w:val="22"/>
          <w:szCs w:val="22"/>
          <w:lang w:val="ro-RO"/>
        </w:rPr>
        <w:t xml:space="preserve">7. </w:t>
      </w:r>
      <w:r w:rsidR="00584BF4" w:rsidRPr="0056315E">
        <w:rPr>
          <w:rStyle w:val="Strong"/>
          <w:sz w:val="22"/>
          <w:szCs w:val="22"/>
          <w:lang w:val="ro-RO"/>
        </w:rPr>
        <w:tab/>
      </w:r>
      <w:r w:rsidRPr="0056315E">
        <w:rPr>
          <w:rStyle w:val="Strong"/>
          <w:sz w:val="22"/>
          <w:szCs w:val="22"/>
          <w:lang w:val="ro-RO"/>
        </w:rPr>
        <w:t>Descrierea contractului</w:t>
      </w:r>
    </w:p>
    <w:p w14:paraId="7272A3DD" w14:textId="62B1875C" w:rsidR="00D86214" w:rsidRPr="00D86214" w:rsidRDefault="00D86214" w:rsidP="00584BF4">
      <w:pPr>
        <w:ind w:left="709" w:hanging="349"/>
        <w:outlineLvl w:val="0"/>
        <w:rPr>
          <w:rStyle w:val="Strong"/>
          <w:b w:val="0"/>
          <w:bCs/>
          <w:sz w:val="22"/>
          <w:szCs w:val="22"/>
          <w:lang w:val="ro-RO"/>
        </w:rPr>
      </w:pPr>
      <w:r w:rsidRPr="00D86214">
        <w:rPr>
          <w:rStyle w:val="Strong"/>
          <w:b w:val="0"/>
          <w:bCs/>
          <w:sz w:val="22"/>
          <w:szCs w:val="22"/>
          <w:lang w:val="ro-RO"/>
        </w:rPr>
        <w:t>Furnizare autoturisme</w:t>
      </w:r>
    </w:p>
    <w:p w14:paraId="51502A56" w14:textId="32D36266" w:rsidR="00E9047D" w:rsidRDefault="006F5FD0" w:rsidP="00584BF4">
      <w:pPr>
        <w:ind w:left="709" w:hanging="349"/>
        <w:outlineLvl w:val="0"/>
        <w:rPr>
          <w:rStyle w:val="Emphasis"/>
          <w:i w:val="0"/>
          <w:sz w:val="22"/>
          <w:szCs w:val="22"/>
          <w:lang w:val="ro-RO"/>
        </w:rPr>
      </w:pPr>
      <w:r w:rsidRPr="0056315E">
        <w:rPr>
          <w:rStyle w:val="Strong"/>
          <w:sz w:val="22"/>
          <w:szCs w:val="22"/>
          <w:lang w:val="ro-RO"/>
        </w:rPr>
        <w:t xml:space="preserve">8. </w:t>
      </w:r>
      <w:r w:rsidR="00584BF4" w:rsidRPr="0056315E">
        <w:rPr>
          <w:rStyle w:val="Strong"/>
          <w:sz w:val="22"/>
          <w:szCs w:val="22"/>
          <w:lang w:val="ro-RO"/>
        </w:rPr>
        <w:tab/>
      </w:r>
      <w:r w:rsidRPr="0056315E">
        <w:rPr>
          <w:rStyle w:val="Strong"/>
          <w:sz w:val="22"/>
          <w:szCs w:val="22"/>
          <w:lang w:val="ro-RO"/>
        </w:rPr>
        <w:t>Numărul și denumirea loturilor</w:t>
      </w:r>
      <w:r w:rsidR="0056315E">
        <w:rPr>
          <w:rStyle w:val="Strong"/>
          <w:sz w:val="22"/>
          <w:szCs w:val="22"/>
          <w:lang w:val="ro-RO"/>
        </w:rPr>
        <w:t xml:space="preserve">: </w:t>
      </w:r>
    </w:p>
    <w:p w14:paraId="3E92320F" w14:textId="30694416" w:rsidR="00D86214" w:rsidRDefault="00D86214" w:rsidP="00584BF4">
      <w:pPr>
        <w:ind w:left="709" w:hanging="349"/>
        <w:outlineLvl w:val="0"/>
        <w:rPr>
          <w:rStyle w:val="Emphasis"/>
          <w:i w:val="0"/>
          <w:sz w:val="22"/>
          <w:szCs w:val="22"/>
          <w:lang w:val="ro-RO"/>
        </w:rPr>
      </w:pPr>
      <w:r>
        <w:rPr>
          <w:rStyle w:val="Emphasis"/>
          <w:i w:val="0"/>
          <w:sz w:val="22"/>
          <w:szCs w:val="22"/>
          <w:lang w:val="ro-RO"/>
        </w:rPr>
        <w:t>Lot 1: autoturism</w:t>
      </w:r>
    </w:p>
    <w:p w14:paraId="48ADD138" w14:textId="1FB661D1" w:rsidR="00D86214" w:rsidRPr="0056315E" w:rsidRDefault="00D86214" w:rsidP="00584BF4">
      <w:pPr>
        <w:ind w:left="709" w:hanging="349"/>
        <w:outlineLvl w:val="0"/>
        <w:rPr>
          <w:rStyle w:val="Emphasis"/>
          <w:i w:val="0"/>
          <w:sz w:val="22"/>
          <w:szCs w:val="22"/>
          <w:lang w:val="ro-RO"/>
        </w:rPr>
      </w:pPr>
      <w:r>
        <w:rPr>
          <w:rStyle w:val="Emphasis"/>
          <w:i w:val="0"/>
          <w:sz w:val="22"/>
          <w:szCs w:val="22"/>
          <w:lang w:val="ro-RO"/>
        </w:rPr>
        <w:t>Lot 2: autoturism cu dotări pentru intervenții de urgență</w:t>
      </w:r>
    </w:p>
    <w:p w14:paraId="6C843D95" w14:textId="6B2FEAB4" w:rsidR="006F5FD0" w:rsidRPr="0056315E" w:rsidRDefault="00381DC6">
      <w:pPr>
        <w:pStyle w:val="Blockquote"/>
        <w:jc w:val="both"/>
        <w:rPr>
          <w:sz w:val="22"/>
          <w:szCs w:val="22"/>
          <w:lang w:val="ro-RO"/>
        </w:rPr>
      </w:pPr>
      <w:r w:rsidRPr="0056315E">
        <w:rPr>
          <w:noProof/>
          <w:snapToGrid/>
          <w:sz w:val="22"/>
          <w:szCs w:val="22"/>
          <w:lang w:val="ro-RO"/>
        </w:rPr>
        <mc:AlternateContent>
          <mc:Choice Requires="wps">
            <w:drawing>
              <wp:anchor distT="0" distB="0" distL="114300" distR="114300" simplePos="0" relativeHeight="251656704" behindDoc="0" locked="0" layoutInCell="0" allowOverlap="1" wp14:anchorId="21854D6C" wp14:editId="1E8B906A">
                <wp:simplePos x="0" y="0"/>
                <wp:positionH relativeFrom="column">
                  <wp:posOffset>-13335</wp:posOffset>
                </wp:positionH>
                <wp:positionV relativeFrom="paragraph">
                  <wp:posOffset>222885</wp:posOffset>
                </wp:positionV>
                <wp:extent cx="5943600" cy="635"/>
                <wp:effectExtent l="0" t="0" r="0" b="0"/>
                <wp:wrapNone/>
                <wp:docPr id="3419345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4"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d4d4d4" strokeweigh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" from="-1.05pt,17.55pt" to="466.95pt,17.6pt" w14:anchorId="00B39685">
                <v:shadow on="t" offset="0,-1pt"/>
              </v:line>
            </w:pict>
          </mc:Fallback>
        </mc:AlternateContent>
      </w:r>
    </w:p>
    <w:p w14:paraId="283B6821" w14:textId="77777777" w:rsidR="006F5FD0" w:rsidRPr="0056315E" w:rsidRDefault="006F5FD0" w:rsidP="00D517A4">
      <w:pPr>
        <w:jc w:val="center"/>
        <w:rPr>
          <w:sz w:val="28"/>
          <w:szCs w:val="28"/>
          <w:lang w:val="ro-RO"/>
        </w:rPr>
      </w:pPr>
      <w:r w:rsidRPr="0056315E">
        <w:rPr>
          <w:rStyle w:val="Strong"/>
          <w:sz w:val="28"/>
          <w:szCs w:val="28"/>
          <w:lang w:val="ro-RO"/>
        </w:rPr>
        <w:t>CONDIȚII DE PARTICIPARE</w:t>
      </w:r>
    </w:p>
    <w:p w14:paraId="2CB5FCF7" w14:textId="2F0B6D75" w:rsidR="00B9793F" w:rsidRPr="0056315E" w:rsidRDefault="00B9793F" w:rsidP="008660AD">
      <w:pPr>
        <w:pStyle w:val="FootnoteText"/>
        <w:ind w:firstLine="426"/>
        <w:rPr>
          <w:rStyle w:val="Strong"/>
          <w:sz w:val="22"/>
          <w:szCs w:val="22"/>
          <w:lang w:val="ro-RO"/>
        </w:rPr>
      </w:pPr>
      <w:r w:rsidRPr="0056315E">
        <w:rPr>
          <w:rStyle w:val="Strong"/>
          <w:sz w:val="22"/>
          <w:szCs w:val="22"/>
          <w:lang w:val="ro-RO"/>
        </w:rPr>
        <w:t>10. Temei juridic</w:t>
      </w:r>
    </w:p>
    <w:p w14:paraId="71EA1ECF" w14:textId="6CEFF494" w:rsidR="00771F85" w:rsidRPr="0056315E" w:rsidRDefault="00771F85" w:rsidP="00D2551C">
      <w:pPr>
        <w:pStyle w:val="paragraph"/>
        <w:spacing w:before="0" w:beforeAutospacing="0" w:after="0" w:afterAutospacing="0"/>
        <w:textAlignment w:val="baseline"/>
        <w:rPr>
          <w:iCs/>
          <w:sz w:val="22"/>
          <w:szCs w:val="22"/>
          <w:highlight w:val="yellow"/>
          <w:lang w:val="ro-RO"/>
        </w:rPr>
      </w:pPr>
    </w:p>
    <w:p w14:paraId="3B54E851" w14:textId="769215B7" w:rsidR="00B9793F" w:rsidRPr="0056315E" w:rsidRDefault="001D7609" w:rsidP="001D7609">
      <w:pPr>
        <w:ind w:left="709" w:hanging="349"/>
        <w:outlineLvl w:val="0"/>
        <w:rPr>
          <w:b/>
          <w:sz w:val="22"/>
          <w:szCs w:val="22"/>
          <w:lang w:val="ro-RO"/>
        </w:rPr>
      </w:pPr>
      <w:r w:rsidRPr="0056315E">
        <w:rPr>
          <w:b/>
          <w:sz w:val="22"/>
          <w:szCs w:val="22"/>
          <w:lang w:val="ro-RO"/>
        </w:rPr>
        <w:t xml:space="preserve">PROGRAMUL INTERREG VI-A NEXT ROMÂNIA-REPUBLICA MOLDOVA, </w:t>
      </w:r>
      <w:r w:rsidR="00D2551C" w:rsidRPr="0056315E">
        <w:rPr>
          <w:iCs/>
          <w:sz w:val="22"/>
          <w:szCs w:val="22"/>
          <w:lang w:val="ro-RO"/>
        </w:rPr>
        <w:t>în temeiul Regulamentului 2021/1059 (Regulamentul Interreg).</w:t>
      </w:r>
    </w:p>
    <w:p w14:paraId="771AB4F9" w14:textId="77777777" w:rsidR="00B9793F" w:rsidRPr="0056315E" w:rsidRDefault="00B9793F" w:rsidP="00B9793F">
      <w:pPr>
        <w:pStyle w:val="paragraph"/>
        <w:spacing w:before="0" w:beforeAutospacing="0" w:after="0" w:afterAutospacing="0"/>
        <w:ind w:left="426"/>
        <w:jc w:val="both"/>
        <w:textAlignment w:val="baseline"/>
        <w:rPr>
          <w:rStyle w:val="normaltextrun"/>
          <w:sz w:val="22"/>
          <w:szCs w:val="22"/>
          <w:shd w:val="clear" w:color="auto" w:fill="FFFF00"/>
          <w:lang w:val="ro-RO"/>
        </w:rPr>
      </w:pPr>
    </w:p>
    <w:p w14:paraId="63522FC5" w14:textId="77777777" w:rsidR="006F5FD0" w:rsidRPr="0056315E" w:rsidRDefault="00632BDC" w:rsidP="00584BF4">
      <w:pPr>
        <w:ind w:left="709" w:hanging="349"/>
        <w:outlineLvl w:val="0"/>
        <w:rPr>
          <w:sz w:val="22"/>
          <w:szCs w:val="22"/>
          <w:lang w:val="ro-RO"/>
        </w:rPr>
      </w:pPr>
      <w:bookmarkStart w:id="1" w:name="_DV_M201"/>
      <w:bookmarkStart w:id="2" w:name="_DV_M224"/>
      <w:bookmarkStart w:id="3" w:name="_DV_M225"/>
      <w:bookmarkStart w:id="4" w:name="_DV_M226"/>
      <w:bookmarkStart w:id="5" w:name="_DV_M227"/>
      <w:bookmarkStart w:id="6" w:name="_DV_M229"/>
      <w:bookmarkStart w:id="7" w:name="_DV_M231"/>
      <w:bookmarkStart w:id="8" w:name="_DV_M232"/>
      <w:bookmarkStart w:id="9" w:name="_DV_M233"/>
      <w:bookmarkStart w:id="10" w:name="_DV_M234"/>
      <w:bookmarkStart w:id="11" w:name="_DV_M235"/>
      <w:bookmarkStart w:id="12" w:name="_DV_M236"/>
      <w:bookmarkStart w:id="13" w:name="_DV_M237"/>
      <w:bookmarkStart w:id="14" w:name="_DV_M238"/>
      <w:bookmarkEnd w:id="1"/>
      <w:bookmarkEnd w:id="2"/>
      <w:bookmarkEnd w:id="3"/>
      <w:bookmarkEnd w:id="4"/>
      <w:bookmarkEnd w:id="5"/>
      <w:bookmarkEnd w:id="6"/>
      <w:bookmarkEnd w:id="7"/>
      <w:bookmarkEnd w:id="8"/>
      <w:bookmarkEnd w:id="9"/>
      <w:bookmarkEnd w:id="10"/>
      <w:bookmarkEnd w:id="11"/>
      <w:bookmarkEnd w:id="12"/>
      <w:bookmarkEnd w:id="13"/>
      <w:bookmarkEnd w:id="14"/>
      <w:r w:rsidRPr="0056315E">
        <w:rPr>
          <w:rStyle w:val="Strong"/>
          <w:sz w:val="22"/>
          <w:szCs w:val="22"/>
          <w:lang w:val="ro-RO"/>
        </w:rPr>
        <w:t>11</w:t>
      </w:r>
      <w:r w:rsidR="006F5FD0" w:rsidRPr="0056315E">
        <w:rPr>
          <w:rStyle w:val="Strong"/>
          <w:sz w:val="22"/>
          <w:szCs w:val="22"/>
          <w:lang w:val="ro-RO"/>
        </w:rPr>
        <w:t xml:space="preserve">. </w:t>
      </w:r>
      <w:r w:rsidR="00584BF4" w:rsidRPr="0056315E">
        <w:rPr>
          <w:rStyle w:val="Strong"/>
          <w:sz w:val="22"/>
          <w:szCs w:val="22"/>
          <w:lang w:val="ro-RO"/>
        </w:rPr>
        <w:tab/>
      </w:r>
      <w:r w:rsidR="006F5FD0" w:rsidRPr="0056315E">
        <w:rPr>
          <w:rStyle w:val="Strong"/>
          <w:sz w:val="22"/>
          <w:szCs w:val="22"/>
          <w:lang w:val="ro-RO"/>
        </w:rPr>
        <w:t xml:space="preserve">Număr de </w:t>
      </w:r>
      <w:r w:rsidRPr="0056315E">
        <w:rPr>
          <w:rStyle w:val="Strong"/>
          <w:sz w:val="22"/>
          <w:szCs w:val="22"/>
          <w:lang w:val="ro-RO"/>
        </w:rPr>
        <w:t>oferte</w:t>
      </w:r>
    </w:p>
    <w:p w14:paraId="62FF8F53" w14:textId="77777777" w:rsidR="006F5FD0" w:rsidRDefault="00087A72">
      <w:pPr>
        <w:pStyle w:val="Blockquote"/>
        <w:jc w:val="both"/>
        <w:rPr>
          <w:sz w:val="22"/>
          <w:szCs w:val="22"/>
          <w:lang w:val="ro-RO"/>
        </w:rPr>
      </w:pPr>
      <w:r w:rsidRPr="0056315E">
        <w:rPr>
          <w:sz w:val="22"/>
          <w:szCs w:val="22"/>
          <w:lang w:val="ro-RO"/>
        </w:rPr>
        <w:t xml:space="preserve">O persoană fizică sau juridică </w:t>
      </w:r>
      <w:r w:rsidR="006F5FD0" w:rsidRPr="0056315E">
        <w:rPr>
          <w:sz w:val="22"/>
          <w:szCs w:val="22"/>
          <w:lang w:val="ro-RO"/>
        </w:rPr>
        <w:t xml:space="preserve">poate </w:t>
      </w:r>
      <w:r w:rsidRPr="0056315E">
        <w:rPr>
          <w:sz w:val="22"/>
          <w:szCs w:val="22"/>
          <w:lang w:val="ro-RO"/>
        </w:rPr>
        <w:t xml:space="preserve">depune </w:t>
      </w:r>
      <w:r w:rsidR="006F5FD0" w:rsidRPr="0056315E">
        <w:rPr>
          <w:sz w:val="22"/>
          <w:szCs w:val="22"/>
          <w:lang w:val="ro-RO"/>
        </w:rPr>
        <w:t xml:space="preserve">o singură </w:t>
      </w:r>
      <w:r w:rsidR="00632BDC" w:rsidRPr="0056315E">
        <w:rPr>
          <w:sz w:val="22"/>
          <w:szCs w:val="22"/>
          <w:lang w:val="ro-RO"/>
        </w:rPr>
        <w:t>ofertă</w:t>
      </w:r>
      <w:r w:rsidR="006F5FD0" w:rsidRPr="0056315E">
        <w:rPr>
          <w:sz w:val="22"/>
          <w:szCs w:val="22"/>
          <w:lang w:val="ro-RO"/>
        </w:rPr>
        <w:t xml:space="preserve">, indiferent de forma de participare (ca entitate juridică individuală sau ca lider sau </w:t>
      </w:r>
      <w:r w:rsidR="003232ED" w:rsidRPr="0056315E">
        <w:rPr>
          <w:sz w:val="22"/>
          <w:szCs w:val="22"/>
          <w:lang w:val="ro-RO"/>
        </w:rPr>
        <w:t xml:space="preserve">membru </w:t>
      </w:r>
      <w:r w:rsidR="006F5FD0" w:rsidRPr="0056315E">
        <w:rPr>
          <w:sz w:val="22"/>
          <w:szCs w:val="22"/>
          <w:lang w:val="ro-RO"/>
        </w:rPr>
        <w:t xml:space="preserve">al unui consorțiu care depune o </w:t>
      </w:r>
      <w:r w:rsidR="00632BDC" w:rsidRPr="0056315E">
        <w:rPr>
          <w:sz w:val="22"/>
          <w:szCs w:val="22"/>
          <w:lang w:val="ro-RO"/>
        </w:rPr>
        <w:t>ofertă</w:t>
      </w:r>
      <w:r w:rsidR="006F5FD0" w:rsidRPr="0056315E">
        <w:rPr>
          <w:sz w:val="22"/>
          <w:szCs w:val="22"/>
          <w:lang w:val="ro-RO"/>
        </w:rPr>
        <w:t xml:space="preserve">).  În cazul în care o persoană fizică sau juridică depune mai multe </w:t>
      </w:r>
      <w:r w:rsidR="00632BDC" w:rsidRPr="0056315E">
        <w:rPr>
          <w:sz w:val="22"/>
          <w:szCs w:val="22"/>
          <w:lang w:val="ro-RO"/>
        </w:rPr>
        <w:t>oferte</w:t>
      </w:r>
      <w:r w:rsidR="006F5FD0" w:rsidRPr="0056315E">
        <w:rPr>
          <w:sz w:val="22"/>
          <w:szCs w:val="22"/>
          <w:lang w:val="ro-RO"/>
        </w:rPr>
        <w:t xml:space="preserve">, toate </w:t>
      </w:r>
      <w:r w:rsidR="00632BDC" w:rsidRPr="0056315E">
        <w:rPr>
          <w:sz w:val="22"/>
          <w:szCs w:val="22"/>
          <w:lang w:val="ro-RO"/>
        </w:rPr>
        <w:t xml:space="preserve">ofertele </w:t>
      </w:r>
      <w:r w:rsidR="006F5FD0" w:rsidRPr="0056315E">
        <w:rPr>
          <w:sz w:val="22"/>
          <w:szCs w:val="22"/>
          <w:lang w:val="ro-RO"/>
        </w:rPr>
        <w:t xml:space="preserve">la care a participat persoana respectivă </w:t>
      </w:r>
      <w:r w:rsidR="00CB759D" w:rsidRPr="0056315E">
        <w:rPr>
          <w:sz w:val="22"/>
          <w:szCs w:val="22"/>
          <w:lang w:val="ro-RO"/>
        </w:rPr>
        <w:t xml:space="preserve">vor </w:t>
      </w:r>
      <w:r w:rsidR="006F5FD0" w:rsidRPr="0056315E">
        <w:rPr>
          <w:sz w:val="22"/>
          <w:szCs w:val="22"/>
          <w:lang w:val="ro-RO"/>
        </w:rPr>
        <w:t>fi excluse.</w:t>
      </w:r>
    </w:p>
    <w:p w14:paraId="5EDFFDFC" w14:textId="77777777" w:rsidR="00D86214" w:rsidRPr="00D86214" w:rsidRDefault="00D86214" w:rsidP="00D86214">
      <w:pPr>
        <w:widowControl/>
        <w:snapToGrid w:val="0"/>
        <w:ind w:left="360" w:right="26"/>
        <w:jc w:val="both"/>
        <w:rPr>
          <w:sz w:val="22"/>
          <w:szCs w:val="22"/>
          <w:lang w:val="ro-RO"/>
        </w:rPr>
      </w:pPr>
      <w:r w:rsidRPr="00D86214">
        <w:rPr>
          <w:sz w:val="22"/>
          <w:szCs w:val="22"/>
          <w:lang w:val="ro-RO"/>
        </w:rPr>
        <w:lastRenderedPageBreak/>
        <w:t>Nu se pot impune restricții privind numărul de loturi care pot fi atribuite unui ofertant.</w:t>
      </w:r>
    </w:p>
    <w:p w14:paraId="521F9F30" w14:textId="7161BF48" w:rsidR="00D86214" w:rsidRPr="000D0702" w:rsidRDefault="00D86214" w:rsidP="00D86214">
      <w:pPr>
        <w:widowControl/>
        <w:snapToGrid w:val="0"/>
        <w:ind w:left="360" w:right="26"/>
        <w:jc w:val="both"/>
        <w:rPr>
          <w:sz w:val="22"/>
          <w:szCs w:val="22"/>
          <w:lang w:val="ro-RO"/>
        </w:rPr>
      </w:pPr>
      <w:r w:rsidRPr="00D86214">
        <w:rPr>
          <w:sz w:val="22"/>
          <w:szCs w:val="22"/>
          <w:lang w:val="ro-RO"/>
        </w:rPr>
        <w:t>Ofertantul poate depune o ofertă pentru un singur lot, pentru mai multe loturi sau pentru toate loturile, dar numai o singură ofertă pentru fiecare lot. Contractele se atribuie lot cu lot, iar fiecare lot face obiectul unui contract separat.</w:t>
      </w:r>
      <w:r w:rsidRPr="000D0702">
        <w:rPr>
          <w:sz w:val="22"/>
          <w:szCs w:val="22"/>
          <w:lang w:val="ro-RO"/>
        </w:rPr>
        <w:t xml:space="preserve"> </w:t>
      </w:r>
    </w:p>
    <w:p w14:paraId="222ACAD5" w14:textId="77777777" w:rsidR="00D86214" w:rsidRPr="000D0702" w:rsidRDefault="00D86214" w:rsidP="00D86214">
      <w:pPr>
        <w:widowControl/>
        <w:snapToGrid w:val="0"/>
        <w:ind w:left="360" w:right="26"/>
        <w:jc w:val="both"/>
        <w:rPr>
          <w:i/>
          <w:sz w:val="22"/>
          <w:szCs w:val="22"/>
          <w:lang w:val="ro-RO"/>
        </w:rPr>
      </w:pPr>
      <w:r w:rsidRPr="000D0702">
        <w:rPr>
          <w:sz w:val="22"/>
          <w:szCs w:val="22"/>
          <w:lang w:val="ro-RO"/>
        </w:rPr>
        <w:t xml:space="preserve">Orice ofertant poate menționa în oferta sa că va acorda o reducere în cazul în care oferta sa este acceptată pentru mai multe loturi. </w:t>
      </w:r>
    </w:p>
    <w:p w14:paraId="62E0A327" w14:textId="77777777" w:rsidR="00D86214" w:rsidRPr="0056315E" w:rsidRDefault="00D86214">
      <w:pPr>
        <w:pStyle w:val="Blockquote"/>
        <w:jc w:val="both"/>
        <w:rPr>
          <w:sz w:val="22"/>
          <w:szCs w:val="22"/>
          <w:lang w:val="ro-RO"/>
        </w:rPr>
      </w:pPr>
    </w:p>
    <w:p w14:paraId="7B54A5E6" w14:textId="77777777" w:rsidR="006F5FD0" w:rsidRPr="0056315E" w:rsidRDefault="00632BDC" w:rsidP="00584BF4">
      <w:pPr>
        <w:ind w:left="709" w:hanging="349"/>
        <w:outlineLvl w:val="0"/>
        <w:rPr>
          <w:sz w:val="22"/>
          <w:szCs w:val="22"/>
          <w:lang w:val="ro-RO"/>
        </w:rPr>
      </w:pPr>
      <w:r w:rsidRPr="0056315E">
        <w:rPr>
          <w:rStyle w:val="Strong"/>
          <w:sz w:val="22"/>
          <w:szCs w:val="22"/>
          <w:lang w:val="ro-RO"/>
        </w:rPr>
        <w:t>12</w:t>
      </w:r>
      <w:r w:rsidR="006F5FD0" w:rsidRPr="0056315E">
        <w:rPr>
          <w:rStyle w:val="Strong"/>
          <w:sz w:val="22"/>
          <w:szCs w:val="22"/>
          <w:lang w:val="ro-RO"/>
        </w:rPr>
        <w:t xml:space="preserve">. </w:t>
      </w:r>
      <w:r w:rsidR="00584BF4" w:rsidRPr="0056315E">
        <w:rPr>
          <w:rStyle w:val="Strong"/>
          <w:sz w:val="22"/>
          <w:szCs w:val="22"/>
          <w:lang w:val="ro-RO"/>
        </w:rPr>
        <w:tab/>
      </w:r>
      <w:r w:rsidR="006F5FD0" w:rsidRPr="0056315E">
        <w:rPr>
          <w:rStyle w:val="Strong"/>
          <w:sz w:val="22"/>
          <w:szCs w:val="22"/>
          <w:lang w:val="ro-RO"/>
        </w:rPr>
        <w:t>Motive de excludere</w:t>
      </w:r>
    </w:p>
    <w:p w14:paraId="796D557F" w14:textId="7588E005" w:rsidR="006F5FD0" w:rsidRDefault="006F5FD0">
      <w:pPr>
        <w:pStyle w:val="Blockquote"/>
        <w:jc w:val="both"/>
        <w:rPr>
          <w:sz w:val="22"/>
          <w:szCs w:val="22"/>
          <w:lang w:val="ro-RO"/>
        </w:rPr>
      </w:pPr>
      <w:r w:rsidRPr="0056315E">
        <w:rPr>
          <w:sz w:val="22"/>
          <w:szCs w:val="22"/>
          <w:lang w:val="ro-RO"/>
        </w:rPr>
        <w:t xml:space="preserve">În cadrul </w:t>
      </w:r>
      <w:r w:rsidR="00632BDC" w:rsidRPr="0056315E">
        <w:rPr>
          <w:sz w:val="22"/>
          <w:szCs w:val="22"/>
          <w:lang w:val="ro-RO"/>
        </w:rPr>
        <w:t>ofertei</w:t>
      </w:r>
      <w:r w:rsidRPr="0056315E">
        <w:rPr>
          <w:sz w:val="22"/>
          <w:szCs w:val="22"/>
          <w:lang w:val="ro-RO"/>
        </w:rPr>
        <w:t xml:space="preserve">, </w:t>
      </w:r>
      <w:r w:rsidR="00632BDC" w:rsidRPr="0056315E">
        <w:rPr>
          <w:sz w:val="22"/>
          <w:szCs w:val="22"/>
          <w:lang w:val="ro-RO"/>
        </w:rPr>
        <w:t xml:space="preserve">ofertanții </w:t>
      </w:r>
      <w:r w:rsidRPr="0056315E">
        <w:rPr>
          <w:sz w:val="22"/>
          <w:szCs w:val="22"/>
          <w:lang w:val="ro-RO"/>
        </w:rPr>
        <w:t xml:space="preserve">trebuie </w:t>
      </w:r>
      <w:r w:rsidR="00750FF8" w:rsidRPr="0056315E">
        <w:rPr>
          <w:sz w:val="22"/>
          <w:szCs w:val="22"/>
          <w:lang w:val="ro-RO"/>
        </w:rPr>
        <w:t xml:space="preserve">să depună o </w:t>
      </w:r>
      <w:r w:rsidR="002D266E" w:rsidRPr="0056315E">
        <w:rPr>
          <w:sz w:val="22"/>
          <w:szCs w:val="22"/>
          <w:lang w:val="ro-RO"/>
        </w:rPr>
        <w:t>declarație</w:t>
      </w:r>
      <w:r w:rsidR="000F0F6C" w:rsidRPr="0056315E">
        <w:rPr>
          <w:sz w:val="22"/>
          <w:szCs w:val="22"/>
          <w:lang w:val="ro-RO"/>
        </w:rPr>
        <w:t xml:space="preserve"> semnată, inclusă în formularul </w:t>
      </w:r>
      <w:r w:rsidR="00632BDC" w:rsidRPr="0056315E">
        <w:rPr>
          <w:sz w:val="22"/>
          <w:szCs w:val="22"/>
          <w:lang w:val="ro-RO"/>
        </w:rPr>
        <w:t>de ofertă</w:t>
      </w:r>
      <w:r w:rsidR="000F0F6C" w:rsidRPr="0056315E">
        <w:rPr>
          <w:sz w:val="22"/>
          <w:szCs w:val="22"/>
          <w:lang w:val="ro-RO"/>
        </w:rPr>
        <w:t xml:space="preserve">, </w:t>
      </w:r>
      <w:r w:rsidR="00750FF8" w:rsidRPr="0056315E">
        <w:rPr>
          <w:sz w:val="22"/>
          <w:szCs w:val="22"/>
          <w:lang w:val="ro-RO"/>
        </w:rPr>
        <w:t xml:space="preserve">prin care să ateste că nu se află în niciuna dintre situațiile de excludere </w:t>
      </w:r>
      <w:r w:rsidR="00A433A6" w:rsidRPr="0056315E">
        <w:rPr>
          <w:sz w:val="22"/>
          <w:szCs w:val="22"/>
          <w:lang w:val="ro-RO"/>
        </w:rPr>
        <w:t xml:space="preserve">enumerate </w:t>
      </w:r>
      <w:r w:rsidRPr="0056315E">
        <w:rPr>
          <w:sz w:val="22"/>
          <w:szCs w:val="22"/>
          <w:lang w:val="ro-RO"/>
        </w:rPr>
        <w:t xml:space="preserve">la </w:t>
      </w:r>
      <w:r w:rsidR="00D902F5" w:rsidRPr="0056315E">
        <w:rPr>
          <w:sz w:val="22"/>
          <w:szCs w:val="22"/>
          <w:lang w:val="ro-RO"/>
        </w:rPr>
        <w:t xml:space="preserve">punctul 18 din </w:t>
      </w:r>
      <w:r w:rsidR="002813C5" w:rsidRPr="0056315E">
        <w:rPr>
          <w:sz w:val="22"/>
          <w:szCs w:val="22"/>
          <w:lang w:val="ro-RO"/>
        </w:rPr>
        <w:t xml:space="preserve">anexa II la </w:t>
      </w:r>
      <w:r w:rsidR="00D902F5" w:rsidRPr="0056315E">
        <w:rPr>
          <w:sz w:val="22"/>
          <w:szCs w:val="22"/>
          <w:lang w:val="ro-RO"/>
        </w:rPr>
        <w:t>Acordul de finanțare dintre Comisia Europeană și țara parteneră</w:t>
      </w:r>
      <w:r w:rsidR="00AB4855" w:rsidRPr="0056315E">
        <w:rPr>
          <w:rStyle w:val="FootnoteReference"/>
          <w:sz w:val="22"/>
          <w:szCs w:val="22"/>
          <w:lang w:val="ro-RO"/>
        </w:rPr>
        <w:footnoteReference w:id="1"/>
      </w:r>
      <w:r w:rsidR="00D902F5" w:rsidRPr="0056315E">
        <w:rPr>
          <w:sz w:val="22"/>
          <w:szCs w:val="22"/>
          <w:lang w:val="ro-RO"/>
        </w:rPr>
        <w:t xml:space="preserve">. </w:t>
      </w:r>
    </w:p>
    <w:p w14:paraId="7275ED88" w14:textId="6CE82DBB" w:rsidR="0039147E" w:rsidRPr="0056315E" w:rsidRDefault="00C03AF5">
      <w:pPr>
        <w:pStyle w:val="Blockquote"/>
        <w:jc w:val="both"/>
        <w:rPr>
          <w:sz w:val="22"/>
          <w:szCs w:val="22"/>
          <w:lang w:val="ro-RO"/>
        </w:rPr>
      </w:pPr>
      <w:r w:rsidRPr="0056315E">
        <w:rPr>
          <w:sz w:val="22"/>
          <w:szCs w:val="22"/>
          <w:lang w:val="ro-RO"/>
        </w:rPr>
        <w:t xml:space="preserve">Ofertanții </w:t>
      </w:r>
      <w:r w:rsidR="0039147E" w:rsidRPr="0056315E">
        <w:rPr>
          <w:sz w:val="22"/>
          <w:szCs w:val="22"/>
          <w:lang w:val="ro-RO"/>
        </w:rPr>
        <w:t>incluși în listele de măsuri restrictive ale UE (</w:t>
      </w:r>
      <w:hyperlink r:id="rId11" w:history="1">
        <w:r w:rsidR="00D902F5" w:rsidRPr="0056315E">
          <w:rPr>
            <w:rStyle w:val="Hyperlink"/>
            <w:sz w:val="22"/>
            <w:szCs w:val="22"/>
            <w:lang w:val="ro-RO"/>
          </w:rPr>
          <w:t>www.sanctionsmap.eu</w:t>
        </w:r>
      </w:hyperlink>
      <w:r w:rsidR="00D902F5" w:rsidRPr="0056315E">
        <w:rPr>
          <w:sz w:val="22"/>
          <w:szCs w:val="22"/>
          <w:lang w:val="ro-RO"/>
        </w:rPr>
        <w:t xml:space="preserve">) </w:t>
      </w:r>
      <w:r w:rsidR="0039147E" w:rsidRPr="0056315E">
        <w:rPr>
          <w:sz w:val="22"/>
          <w:szCs w:val="22"/>
          <w:lang w:val="ro-RO"/>
        </w:rPr>
        <w:t xml:space="preserve">la momentul deciziei de atribuire nu pot beneficia de contract. </w:t>
      </w:r>
    </w:p>
    <w:p w14:paraId="3126791C" w14:textId="77777777" w:rsidR="006F5FD0" w:rsidRPr="0056315E" w:rsidRDefault="005639EC" w:rsidP="00584BF4">
      <w:pPr>
        <w:ind w:left="709" w:hanging="349"/>
        <w:outlineLvl w:val="0"/>
        <w:rPr>
          <w:sz w:val="22"/>
          <w:szCs w:val="22"/>
          <w:lang w:val="ro-RO"/>
        </w:rPr>
      </w:pPr>
      <w:r w:rsidRPr="0056315E">
        <w:rPr>
          <w:rStyle w:val="Strong"/>
          <w:sz w:val="22"/>
          <w:szCs w:val="22"/>
          <w:lang w:val="ro-RO"/>
        </w:rPr>
        <w:t>13</w:t>
      </w:r>
      <w:r w:rsidR="006F5FD0" w:rsidRPr="0056315E">
        <w:rPr>
          <w:rStyle w:val="Strong"/>
          <w:sz w:val="22"/>
          <w:szCs w:val="22"/>
          <w:lang w:val="ro-RO"/>
        </w:rPr>
        <w:t xml:space="preserve">. </w:t>
      </w:r>
      <w:r w:rsidR="00584BF4" w:rsidRPr="0056315E">
        <w:rPr>
          <w:rStyle w:val="Strong"/>
          <w:sz w:val="22"/>
          <w:szCs w:val="22"/>
          <w:lang w:val="ro-RO"/>
        </w:rPr>
        <w:tab/>
      </w:r>
      <w:r w:rsidR="006F5FD0" w:rsidRPr="0056315E">
        <w:rPr>
          <w:rStyle w:val="Strong"/>
          <w:sz w:val="22"/>
          <w:szCs w:val="22"/>
          <w:lang w:val="ro-RO"/>
        </w:rPr>
        <w:t>Subcontractarea</w:t>
      </w:r>
    </w:p>
    <w:p w14:paraId="2C010702" w14:textId="2690E391" w:rsidR="00E9047D" w:rsidRPr="0056315E" w:rsidRDefault="006D6080" w:rsidP="00584BF4">
      <w:pPr>
        <w:ind w:left="709" w:hanging="349"/>
        <w:outlineLvl w:val="0"/>
        <w:rPr>
          <w:rStyle w:val="Emphasis"/>
          <w:i w:val="0"/>
          <w:sz w:val="22"/>
          <w:szCs w:val="22"/>
          <w:lang w:val="ro-RO"/>
        </w:rPr>
      </w:pPr>
      <w:r w:rsidRPr="0056315E">
        <w:rPr>
          <w:rStyle w:val="Emphasis"/>
          <w:i w:val="0"/>
          <w:sz w:val="22"/>
          <w:szCs w:val="22"/>
          <w:lang w:val="ro-RO"/>
        </w:rPr>
        <w:t>Subcontractarea este permisă</w:t>
      </w:r>
      <w:r w:rsidR="000C1101" w:rsidRPr="0056315E">
        <w:rPr>
          <w:rStyle w:val="Emphasis"/>
          <w:i w:val="0"/>
          <w:sz w:val="22"/>
          <w:szCs w:val="22"/>
          <w:lang w:val="ro-RO"/>
        </w:rPr>
        <w:t>.</w:t>
      </w:r>
    </w:p>
    <w:p w14:paraId="7A235025" w14:textId="77777777" w:rsidR="007A518E" w:rsidRPr="0056315E" w:rsidRDefault="007A518E" w:rsidP="00584BF4">
      <w:pPr>
        <w:ind w:left="709" w:hanging="349"/>
        <w:outlineLvl w:val="0"/>
        <w:rPr>
          <w:rStyle w:val="Emphasis"/>
          <w:i w:val="0"/>
          <w:sz w:val="22"/>
          <w:szCs w:val="22"/>
          <w:lang w:val="ro-RO"/>
        </w:rPr>
      </w:pPr>
    </w:p>
    <w:p w14:paraId="3E76976B" w14:textId="40218365" w:rsidR="006F5FD0" w:rsidRPr="0056315E" w:rsidRDefault="00381DC6">
      <w:pPr>
        <w:keepNext/>
        <w:jc w:val="center"/>
        <w:rPr>
          <w:sz w:val="28"/>
          <w:szCs w:val="28"/>
          <w:lang w:val="ro-RO"/>
        </w:rPr>
      </w:pPr>
      <w:r w:rsidRPr="0056315E">
        <w:rPr>
          <w:noProof/>
          <w:snapToGrid/>
          <w:sz w:val="22"/>
          <w:szCs w:val="22"/>
          <w:lang w:val="ro-RO"/>
        </w:rPr>
        <mc:AlternateContent>
          <mc:Choice Requires="wps">
            <w:drawing>
              <wp:anchor distT="0" distB="0" distL="114300" distR="114300" simplePos="0" relativeHeight="251657728" behindDoc="0" locked="0" layoutInCell="0" allowOverlap="1" wp14:anchorId="11F7E59B" wp14:editId="3761DB29">
                <wp:simplePos x="0" y="0"/>
                <wp:positionH relativeFrom="column">
                  <wp:posOffset>19050</wp:posOffset>
                </wp:positionH>
                <wp:positionV relativeFrom="paragraph">
                  <wp:posOffset>26035</wp:posOffset>
                </wp:positionV>
                <wp:extent cx="5943600" cy="635"/>
                <wp:effectExtent l="0" t="0" r="0" b="0"/>
                <wp:wrapNone/>
                <wp:docPr id="133404708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d4d4d4" strokeweigh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" from="1.5pt,2.05pt" to="469.5pt,2.1pt" w14:anchorId="7BB68ADF">
                <v:shadow on="t" offset="0,-1pt"/>
              </v:line>
            </w:pict>
          </mc:Fallback>
        </mc:AlternateContent>
      </w:r>
      <w:r w:rsidR="006F5FD0" w:rsidRPr="0056315E">
        <w:rPr>
          <w:rStyle w:val="Strong"/>
          <w:sz w:val="28"/>
          <w:szCs w:val="28"/>
          <w:lang w:val="ro-RO"/>
        </w:rPr>
        <w:t>CALENDAR PROVIZORIU</w:t>
      </w:r>
    </w:p>
    <w:p w14:paraId="669BA67B" w14:textId="77777777" w:rsidR="006F5FD0" w:rsidRPr="0056315E" w:rsidRDefault="005639EC" w:rsidP="00571687">
      <w:pPr>
        <w:ind w:left="709" w:hanging="349"/>
        <w:outlineLvl w:val="0"/>
        <w:rPr>
          <w:sz w:val="22"/>
          <w:szCs w:val="22"/>
          <w:lang w:val="ro-RO"/>
        </w:rPr>
      </w:pPr>
      <w:r w:rsidRPr="0056315E">
        <w:rPr>
          <w:rStyle w:val="Strong"/>
          <w:sz w:val="22"/>
          <w:szCs w:val="22"/>
          <w:lang w:val="ro-RO"/>
        </w:rPr>
        <w:t>14</w:t>
      </w:r>
      <w:r w:rsidR="006F5FD0" w:rsidRPr="0056315E">
        <w:rPr>
          <w:rStyle w:val="Strong"/>
          <w:sz w:val="22"/>
          <w:szCs w:val="22"/>
          <w:lang w:val="ro-RO"/>
        </w:rPr>
        <w:t xml:space="preserve">. </w:t>
      </w:r>
      <w:r w:rsidR="00584BF4" w:rsidRPr="0056315E">
        <w:rPr>
          <w:rStyle w:val="Strong"/>
          <w:sz w:val="22"/>
          <w:szCs w:val="22"/>
          <w:lang w:val="ro-RO"/>
        </w:rPr>
        <w:tab/>
      </w:r>
      <w:r w:rsidR="006F5FD0" w:rsidRPr="0056315E">
        <w:rPr>
          <w:rStyle w:val="Strong"/>
          <w:sz w:val="22"/>
          <w:szCs w:val="22"/>
          <w:lang w:val="ro-RO"/>
        </w:rPr>
        <w:t>Data provizorie de începere a contractului</w:t>
      </w:r>
    </w:p>
    <w:p w14:paraId="7C4EA8E0" w14:textId="18090225" w:rsidR="006F5FD0" w:rsidRPr="0056315E" w:rsidRDefault="00764FDA" w:rsidP="00571687">
      <w:pPr>
        <w:pStyle w:val="Blockquote"/>
        <w:jc w:val="both"/>
        <w:rPr>
          <w:i/>
          <w:sz w:val="22"/>
          <w:szCs w:val="22"/>
          <w:lang w:val="ro-RO"/>
        </w:rPr>
      </w:pPr>
      <w:r>
        <w:rPr>
          <w:rStyle w:val="Emphasis"/>
          <w:i w:val="0"/>
          <w:sz w:val="22"/>
          <w:szCs w:val="22"/>
          <w:lang w:val="ro-RO"/>
        </w:rPr>
        <w:t>0</w:t>
      </w:r>
      <w:r w:rsidR="00691F63">
        <w:rPr>
          <w:rStyle w:val="Emphasis"/>
          <w:i w:val="0"/>
          <w:sz w:val="22"/>
          <w:szCs w:val="22"/>
          <w:lang w:val="ro-RO"/>
        </w:rPr>
        <w:t>8</w:t>
      </w:r>
      <w:r w:rsidR="0056315E">
        <w:rPr>
          <w:rStyle w:val="Emphasis"/>
          <w:i w:val="0"/>
          <w:sz w:val="22"/>
          <w:szCs w:val="22"/>
          <w:lang w:val="ro-RO"/>
        </w:rPr>
        <w:t>.12.2025</w:t>
      </w:r>
    </w:p>
    <w:p w14:paraId="70B1A4AA" w14:textId="77777777" w:rsidR="006F5FD0" w:rsidRPr="0056315E" w:rsidRDefault="005639EC" w:rsidP="00571687">
      <w:pPr>
        <w:ind w:left="709" w:hanging="349"/>
        <w:outlineLvl w:val="0"/>
        <w:rPr>
          <w:sz w:val="22"/>
          <w:szCs w:val="22"/>
          <w:lang w:val="ro-RO"/>
        </w:rPr>
      </w:pPr>
      <w:r w:rsidRPr="0056315E">
        <w:rPr>
          <w:rStyle w:val="Strong"/>
          <w:sz w:val="22"/>
          <w:szCs w:val="22"/>
          <w:lang w:val="ro-RO"/>
        </w:rPr>
        <w:t>15</w:t>
      </w:r>
      <w:r w:rsidR="006F5FD0" w:rsidRPr="0056315E">
        <w:rPr>
          <w:rStyle w:val="Strong"/>
          <w:sz w:val="22"/>
          <w:szCs w:val="22"/>
          <w:lang w:val="ro-RO"/>
        </w:rPr>
        <w:t xml:space="preserve">. </w:t>
      </w:r>
      <w:r w:rsidR="00584BF4" w:rsidRPr="0056315E">
        <w:rPr>
          <w:rStyle w:val="Strong"/>
          <w:sz w:val="22"/>
          <w:szCs w:val="22"/>
          <w:lang w:val="ro-RO"/>
        </w:rPr>
        <w:tab/>
      </w:r>
      <w:r w:rsidR="006F5FD0" w:rsidRPr="0056315E">
        <w:rPr>
          <w:rStyle w:val="Strong"/>
          <w:sz w:val="22"/>
          <w:szCs w:val="22"/>
          <w:lang w:val="ro-RO"/>
        </w:rPr>
        <w:t xml:space="preserve">Perioada de </w:t>
      </w:r>
      <w:r w:rsidRPr="0056315E">
        <w:rPr>
          <w:rStyle w:val="Strong"/>
          <w:sz w:val="22"/>
          <w:szCs w:val="22"/>
          <w:lang w:val="ro-RO"/>
        </w:rPr>
        <w:t xml:space="preserve">execuție </w:t>
      </w:r>
      <w:r w:rsidR="00476D80" w:rsidRPr="0056315E">
        <w:rPr>
          <w:rStyle w:val="Strong"/>
          <w:sz w:val="22"/>
          <w:szCs w:val="22"/>
          <w:lang w:val="ro-RO"/>
        </w:rPr>
        <w:t>a</w:t>
      </w:r>
      <w:r w:rsidRPr="0056315E">
        <w:rPr>
          <w:rStyle w:val="Strong"/>
          <w:sz w:val="22"/>
          <w:szCs w:val="22"/>
          <w:lang w:val="ro-RO"/>
        </w:rPr>
        <w:t xml:space="preserve"> sarcinilor </w:t>
      </w:r>
    </w:p>
    <w:p w14:paraId="6A07015F" w14:textId="47CAA3C5" w:rsidR="00A8764B" w:rsidRDefault="00A8764B" w:rsidP="00571687">
      <w:pPr>
        <w:pStyle w:val="Blockquote"/>
        <w:jc w:val="both"/>
        <w:rPr>
          <w:rStyle w:val="Emphasis"/>
          <w:i w:val="0"/>
          <w:sz w:val="22"/>
          <w:szCs w:val="22"/>
          <w:lang w:val="ro-RO"/>
        </w:rPr>
      </w:pPr>
      <w:r>
        <w:rPr>
          <w:rStyle w:val="Emphasis"/>
          <w:i w:val="0"/>
          <w:sz w:val="22"/>
          <w:szCs w:val="22"/>
          <w:lang w:val="ro-RO"/>
        </w:rPr>
        <w:t xml:space="preserve">Lot 1: </w:t>
      </w:r>
      <w:r w:rsidRPr="00A8764B">
        <w:rPr>
          <w:rStyle w:val="Emphasis"/>
          <w:i w:val="0"/>
          <w:sz w:val="22"/>
          <w:szCs w:val="22"/>
          <w:lang w:val="ro-RO"/>
        </w:rPr>
        <w:t>3</w:t>
      </w:r>
      <w:r w:rsidR="00B9768C" w:rsidRPr="00A8764B">
        <w:rPr>
          <w:rStyle w:val="Emphasis"/>
          <w:i w:val="0"/>
          <w:sz w:val="22"/>
          <w:szCs w:val="22"/>
          <w:lang w:val="ro-RO"/>
        </w:rPr>
        <w:t xml:space="preserve"> luni, respectiv: </w:t>
      </w:r>
      <w:r w:rsidR="00764FDA" w:rsidRPr="00A8764B">
        <w:rPr>
          <w:rStyle w:val="Emphasis"/>
          <w:i w:val="0"/>
          <w:sz w:val="22"/>
          <w:szCs w:val="22"/>
          <w:lang w:val="ro-RO"/>
        </w:rPr>
        <w:t>0</w:t>
      </w:r>
      <w:r w:rsidR="00B9768C" w:rsidRPr="00A8764B">
        <w:rPr>
          <w:rStyle w:val="Emphasis"/>
          <w:i w:val="0"/>
          <w:sz w:val="22"/>
          <w:szCs w:val="22"/>
          <w:lang w:val="ro-RO"/>
        </w:rPr>
        <w:t>8.12.2025 – 07.0</w:t>
      </w:r>
      <w:r w:rsidRPr="00A8764B">
        <w:rPr>
          <w:rStyle w:val="Emphasis"/>
          <w:i w:val="0"/>
          <w:sz w:val="22"/>
          <w:szCs w:val="22"/>
          <w:lang w:val="ro-RO"/>
        </w:rPr>
        <w:t>3</w:t>
      </w:r>
      <w:r w:rsidR="00B9768C" w:rsidRPr="00A8764B">
        <w:rPr>
          <w:rStyle w:val="Emphasis"/>
          <w:i w:val="0"/>
          <w:sz w:val="22"/>
          <w:szCs w:val="22"/>
          <w:lang w:val="ro-RO"/>
        </w:rPr>
        <w:t>.202</w:t>
      </w:r>
      <w:r w:rsidR="003E525B" w:rsidRPr="00A8764B">
        <w:rPr>
          <w:rStyle w:val="Emphasis"/>
          <w:i w:val="0"/>
          <w:sz w:val="22"/>
          <w:szCs w:val="22"/>
          <w:lang w:val="ro-RO"/>
        </w:rPr>
        <w:t>6</w:t>
      </w:r>
    </w:p>
    <w:p w14:paraId="68A196CF" w14:textId="5D35F1F4" w:rsidR="00A8764B" w:rsidRPr="0056315E" w:rsidRDefault="00A8764B" w:rsidP="00A8764B">
      <w:pPr>
        <w:pStyle w:val="Blockquote"/>
        <w:jc w:val="both"/>
        <w:rPr>
          <w:i/>
          <w:sz w:val="22"/>
          <w:szCs w:val="22"/>
          <w:lang w:val="ro-RO"/>
        </w:rPr>
      </w:pPr>
      <w:r>
        <w:rPr>
          <w:rStyle w:val="Emphasis"/>
          <w:i w:val="0"/>
          <w:sz w:val="22"/>
          <w:szCs w:val="22"/>
          <w:lang w:val="ro-RO"/>
        </w:rPr>
        <w:t xml:space="preserve">Lot </w:t>
      </w:r>
      <w:r>
        <w:rPr>
          <w:rStyle w:val="Emphasis"/>
          <w:i w:val="0"/>
          <w:sz w:val="22"/>
          <w:szCs w:val="22"/>
          <w:lang w:val="ro-RO"/>
        </w:rPr>
        <w:t>2</w:t>
      </w:r>
      <w:r>
        <w:rPr>
          <w:rStyle w:val="Emphasis"/>
          <w:i w:val="0"/>
          <w:sz w:val="22"/>
          <w:szCs w:val="22"/>
          <w:lang w:val="ro-RO"/>
        </w:rPr>
        <w:t xml:space="preserve">: </w:t>
      </w:r>
      <w:r w:rsidRPr="00A8764B">
        <w:rPr>
          <w:rStyle w:val="Emphasis"/>
          <w:i w:val="0"/>
          <w:sz w:val="22"/>
          <w:szCs w:val="22"/>
          <w:lang w:val="ro-RO"/>
        </w:rPr>
        <w:t>3 luni, respectiv: 08.12.2025 – 07.03.2026</w:t>
      </w:r>
    </w:p>
    <w:p w14:paraId="29CC7DD8" w14:textId="219F7914" w:rsidR="006F5FD0" w:rsidRPr="0056315E" w:rsidRDefault="00381DC6">
      <w:pPr>
        <w:rPr>
          <w:sz w:val="22"/>
          <w:szCs w:val="22"/>
          <w:lang w:val="ro-RO"/>
        </w:rPr>
      </w:pPr>
      <w:r w:rsidRPr="0056315E">
        <w:rPr>
          <w:noProof/>
          <w:snapToGrid/>
          <w:sz w:val="22"/>
          <w:szCs w:val="22"/>
          <w:lang w:val="ro-RO"/>
        </w:rPr>
        <mc:AlternateContent>
          <mc:Choice Requires="wps">
            <w:drawing>
              <wp:anchor distT="0" distB="0" distL="114300" distR="114300" simplePos="0" relativeHeight="251658752" behindDoc="0" locked="0" layoutInCell="0" allowOverlap="1" wp14:anchorId="6E3015B7" wp14:editId="576A3C7D">
                <wp:simplePos x="0" y="0"/>
                <wp:positionH relativeFrom="column">
                  <wp:posOffset>0</wp:posOffset>
                </wp:positionH>
                <wp:positionV relativeFrom="paragraph">
                  <wp:posOffset>152400</wp:posOffset>
                </wp:positionV>
                <wp:extent cx="5943600" cy="635"/>
                <wp:effectExtent l="0" t="0" r="0" b="0"/>
                <wp:wrapNone/>
                <wp:docPr id="15359700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d4d4d4" strokeweigh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from="0,12pt" to="468pt,12.05pt" w14:anchorId="3DA575CF">
                <v:shadow on="t" offset="0,-1pt"/>
              </v:line>
            </w:pict>
          </mc:Fallback>
        </mc:AlternateContent>
      </w:r>
    </w:p>
    <w:p w14:paraId="25048343" w14:textId="77777777" w:rsidR="006F5FD0" w:rsidRPr="0056315E" w:rsidRDefault="006F5FD0">
      <w:pPr>
        <w:jc w:val="center"/>
        <w:rPr>
          <w:sz w:val="28"/>
          <w:szCs w:val="28"/>
          <w:lang w:val="ro-RO"/>
        </w:rPr>
      </w:pPr>
      <w:r w:rsidRPr="0056315E">
        <w:rPr>
          <w:rStyle w:val="Strong"/>
          <w:sz w:val="28"/>
          <w:szCs w:val="28"/>
          <w:lang w:val="ro-RO"/>
        </w:rPr>
        <w:t>CRITERII DE SELECȚIE ȘI ATTRIBUIRE</w:t>
      </w:r>
    </w:p>
    <w:p w14:paraId="392C793B" w14:textId="2D2CD701" w:rsidR="006F5FD0" w:rsidRPr="0056315E" w:rsidRDefault="005639EC" w:rsidP="00584BF4">
      <w:pPr>
        <w:ind w:left="709" w:hanging="349"/>
        <w:outlineLvl w:val="0"/>
        <w:rPr>
          <w:rStyle w:val="Strong"/>
          <w:sz w:val="22"/>
          <w:szCs w:val="22"/>
          <w:lang w:val="ro-RO"/>
        </w:rPr>
      </w:pPr>
      <w:r w:rsidRPr="0056315E">
        <w:rPr>
          <w:rStyle w:val="Strong"/>
          <w:sz w:val="22"/>
          <w:szCs w:val="22"/>
          <w:lang w:val="ro-RO"/>
        </w:rPr>
        <w:t>16</w:t>
      </w:r>
      <w:r w:rsidR="006F5FD0" w:rsidRPr="0056315E">
        <w:rPr>
          <w:rStyle w:val="Strong"/>
          <w:sz w:val="22"/>
          <w:szCs w:val="22"/>
          <w:lang w:val="ro-RO"/>
        </w:rPr>
        <w:t xml:space="preserve">. </w:t>
      </w:r>
      <w:r w:rsidR="00584BF4" w:rsidRPr="0056315E">
        <w:rPr>
          <w:rStyle w:val="Strong"/>
          <w:sz w:val="22"/>
          <w:szCs w:val="22"/>
          <w:lang w:val="ro-RO"/>
        </w:rPr>
        <w:tab/>
      </w:r>
      <w:r w:rsidR="006F5FD0" w:rsidRPr="0056315E">
        <w:rPr>
          <w:rStyle w:val="Strong"/>
          <w:sz w:val="22"/>
          <w:szCs w:val="22"/>
          <w:lang w:val="ro-RO"/>
        </w:rPr>
        <w:t>Criterii de selecție</w:t>
      </w:r>
    </w:p>
    <w:p w14:paraId="7CAD1126" w14:textId="77777777" w:rsidR="00831982" w:rsidRPr="0056315E" w:rsidRDefault="00831982" w:rsidP="00831982">
      <w:pPr>
        <w:widowControl/>
        <w:spacing w:before="240" w:after="0"/>
        <w:ind w:left="426"/>
        <w:jc w:val="both"/>
        <w:rPr>
          <w:sz w:val="22"/>
          <w:szCs w:val="22"/>
          <w:u w:val="single"/>
          <w:lang w:val="ro-RO"/>
        </w:rPr>
      </w:pPr>
      <w:r w:rsidRPr="0056315E">
        <w:rPr>
          <w:sz w:val="22"/>
          <w:szCs w:val="22"/>
          <w:u w:val="single"/>
          <w:lang w:val="ro-RO"/>
        </w:rPr>
        <w:t>Entități furnizoare de capacități</w:t>
      </w:r>
    </w:p>
    <w:p w14:paraId="3EDDBC70" w14:textId="77777777" w:rsidR="007A518E" w:rsidRPr="0056315E" w:rsidRDefault="00831982" w:rsidP="00831982">
      <w:pPr>
        <w:widowControl/>
        <w:spacing w:before="240" w:after="0"/>
        <w:ind w:left="426"/>
        <w:jc w:val="both"/>
        <w:rPr>
          <w:sz w:val="22"/>
          <w:szCs w:val="22"/>
          <w:lang w:val="ro-RO"/>
        </w:rPr>
      </w:pPr>
      <w:r w:rsidRPr="0056315E">
        <w:rPr>
          <w:sz w:val="22"/>
          <w:szCs w:val="22"/>
          <w:lang w:val="ro-RO"/>
        </w:rPr>
        <w:t>Un operator economic (</w:t>
      </w:r>
      <w:r w:rsidR="007A518E" w:rsidRPr="0056315E">
        <w:rPr>
          <w:sz w:val="22"/>
          <w:szCs w:val="22"/>
          <w:lang w:val="ro-RO"/>
        </w:rPr>
        <w:t>de ex. un</w:t>
      </w:r>
      <w:r w:rsidRPr="0056315E">
        <w:rPr>
          <w:sz w:val="22"/>
          <w:szCs w:val="22"/>
          <w:lang w:val="ro-RO"/>
        </w:rPr>
        <w:t xml:space="preserve"> candidat</w:t>
      </w:r>
      <w:r w:rsidR="007A518E" w:rsidRPr="0056315E">
        <w:rPr>
          <w:sz w:val="22"/>
          <w:szCs w:val="22"/>
          <w:lang w:val="ro-RO"/>
        </w:rPr>
        <w:t>,</w:t>
      </w:r>
      <w:r w:rsidRPr="0056315E">
        <w:rPr>
          <w:sz w:val="22"/>
          <w:szCs w:val="22"/>
          <w:lang w:val="ro-RO"/>
        </w:rPr>
        <w:t xml:space="preserve"> sau un ofertant) poate, dacă este cazul și pentru un anumit contract, să se bazeze pe capacitățile altor entități, indiferent de natura juridică a legăturilor pe care le are cu acestea. În cazul în care operatorul economic se bazează pe alte entități, acesta trebuie să demonstreze autorității contractante că va dispune de resursele necesare pentru executarea contractului, prezentând un angajament al entităților respective de a-i pune la dispoziție aceste resurse. Aceste entități, de exemplu societatea-mamă a operatorului economic, trebuie să respecte aceleași </w:t>
      </w:r>
      <w:r w:rsidR="007A518E" w:rsidRPr="0056315E">
        <w:rPr>
          <w:sz w:val="22"/>
          <w:szCs w:val="22"/>
          <w:lang w:val="ro-RO"/>
        </w:rPr>
        <w:t>condiții</w:t>
      </w:r>
      <w:r w:rsidRPr="0056315E">
        <w:rPr>
          <w:sz w:val="22"/>
          <w:szCs w:val="22"/>
          <w:lang w:val="ro-RO"/>
        </w:rPr>
        <w:t xml:space="preserve"> de eligibilitate </w:t>
      </w:r>
      <w:r w:rsidR="007A518E" w:rsidRPr="0056315E">
        <w:rPr>
          <w:sz w:val="22"/>
          <w:szCs w:val="22"/>
          <w:lang w:val="ro-RO"/>
        </w:rPr>
        <w:t>și să îndeplinească criteriile de selecție pe care le îndeplinește</w:t>
      </w:r>
      <w:r w:rsidRPr="0056315E">
        <w:rPr>
          <w:sz w:val="22"/>
          <w:szCs w:val="22"/>
          <w:lang w:val="ro-RO"/>
        </w:rPr>
        <w:t xml:space="preserve"> operatorul economic care se bazează pe ele. </w:t>
      </w:r>
      <w:r w:rsidRPr="0056315E">
        <w:rPr>
          <w:b/>
          <w:sz w:val="22"/>
          <w:szCs w:val="22"/>
          <w:lang w:val="ro-RO"/>
        </w:rPr>
        <w:t xml:space="preserve">În plus, datele referitoare la această terță entitate pentru criteriul de selecție </w:t>
      </w:r>
      <w:r w:rsidRPr="0056315E">
        <w:rPr>
          <w:b/>
          <w:sz w:val="22"/>
          <w:szCs w:val="22"/>
          <w:lang w:val="ro-RO"/>
        </w:rPr>
        <w:lastRenderedPageBreak/>
        <w:t xml:space="preserve">relevant trebuie incluse într-un document separat. </w:t>
      </w:r>
      <w:r w:rsidR="007A518E" w:rsidRPr="0056315E">
        <w:rPr>
          <w:sz w:val="22"/>
          <w:szCs w:val="22"/>
          <w:lang w:val="ro-RO"/>
        </w:rPr>
        <w:t>Dovada capacității va trebui, de asemenea, să fie furnizată la solicitarea autorității contractante.</w:t>
      </w:r>
    </w:p>
    <w:p w14:paraId="100C3D8B" w14:textId="63C95C10" w:rsidR="00831982" w:rsidRPr="0056315E" w:rsidRDefault="00831982" w:rsidP="00831982">
      <w:pPr>
        <w:widowControl/>
        <w:spacing w:before="240" w:after="0"/>
        <w:ind w:left="426"/>
        <w:jc w:val="both"/>
        <w:rPr>
          <w:sz w:val="22"/>
          <w:szCs w:val="22"/>
          <w:lang w:val="ro-RO"/>
        </w:rPr>
      </w:pPr>
      <w:r w:rsidRPr="0056315E">
        <w:rPr>
          <w:sz w:val="22"/>
          <w:szCs w:val="22"/>
          <w:lang w:val="ro-RO"/>
        </w:rPr>
        <w:t xml:space="preserve">În ceea ce privește criteriile tehnice și profesionale, un operator economic poate să se bazeze pe capacitățile altor entități numai în cazul în care acestea din urmă vor îndeplini sarcinile pentru care sunt necesare aceste capacități. </w:t>
      </w:r>
    </w:p>
    <w:p w14:paraId="40A1B1CC" w14:textId="3D4AD373" w:rsidR="00831982" w:rsidRPr="0056315E" w:rsidRDefault="00831982" w:rsidP="00831982">
      <w:pPr>
        <w:widowControl/>
        <w:spacing w:before="240" w:after="0"/>
        <w:ind w:left="426"/>
        <w:jc w:val="both"/>
        <w:rPr>
          <w:sz w:val="22"/>
          <w:szCs w:val="22"/>
          <w:highlight w:val="yellow"/>
          <w:lang w:val="ro-RO"/>
        </w:rPr>
      </w:pPr>
      <w:r w:rsidRPr="0056315E">
        <w:rPr>
          <w:sz w:val="22"/>
          <w:szCs w:val="22"/>
          <w:lang w:val="ro-RO"/>
        </w:rPr>
        <w:t xml:space="preserve">În ceea ce privește criteriile economice și financiare, entitățile pe capacitatea cărora se bazează operatorul economic devin responsabile în </w:t>
      </w:r>
      <w:r w:rsidR="007A518E" w:rsidRPr="0056315E">
        <w:rPr>
          <w:sz w:val="22"/>
          <w:szCs w:val="22"/>
          <w:lang w:val="ro-RO"/>
        </w:rPr>
        <w:t xml:space="preserve">mod </w:t>
      </w:r>
      <w:r w:rsidRPr="0056315E">
        <w:rPr>
          <w:sz w:val="22"/>
          <w:szCs w:val="22"/>
          <w:lang w:val="ro-RO"/>
        </w:rPr>
        <w:t xml:space="preserve">solidar </w:t>
      </w:r>
      <w:r w:rsidR="007A518E" w:rsidRPr="0056315E">
        <w:rPr>
          <w:sz w:val="22"/>
          <w:szCs w:val="22"/>
          <w:lang w:val="ro-RO"/>
        </w:rPr>
        <w:t xml:space="preserve">și individual </w:t>
      </w:r>
      <w:r w:rsidRPr="0056315E">
        <w:rPr>
          <w:sz w:val="22"/>
          <w:szCs w:val="22"/>
          <w:lang w:val="ro-RO"/>
        </w:rPr>
        <w:t>pentru executarea contractului.</w:t>
      </w:r>
    </w:p>
    <w:p w14:paraId="0D716E4E" w14:textId="2D33841C" w:rsidR="006F5FD0" w:rsidRPr="0056315E" w:rsidRDefault="006F5FD0">
      <w:pPr>
        <w:pStyle w:val="Blockquote"/>
        <w:jc w:val="both"/>
        <w:rPr>
          <w:sz w:val="22"/>
          <w:szCs w:val="22"/>
          <w:lang w:val="ro-RO"/>
        </w:rPr>
      </w:pPr>
      <w:r w:rsidRPr="0056315E">
        <w:rPr>
          <w:sz w:val="22"/>
          <w:szCs w:val="22"/>
          <w:lang w:val="ro-RO"/>
        </w:rPr>
        <w:t xml:space="preserve">Următoarele criterii de selecție </w:t>
      </w:r>
      <w:r w:rsidR="00087A72" w:rsidRPr="0056315E">
        <w:rPr>
          <w:sz w:val="22"/>
          <w:szCs w:val="22"/>
          <w:lang w:val="ro-RO"/>
        </w:rPr>
        <w:t xml:space="preserve">vor fi aplicate </w:t>
      </w:r>
      <w:r w:rsidR="005639EC" w:rsidRPr="0056315E">
        <w:rPr>
          <w:sz w:val="22"/>
          <w:szCs w:val="22"/>
          <w:lang w:val="ro-RO"/>
        </w:rPr>
        <w:t>ofertanților</w:t>
      </w:r>
      <w:r w:rsidR="00D86214">
        <w:rPr>
          <w:sz w:val="22"/>
          <w:szCs w:val="22"/>
          <w:lang w:val="ro-RO"/>
        </w:rPr>
        <w:t xml:space="preserve"> pentru fiecare dintre cele două loturi</w:t>
      </w:r>
      <w:r w:rsidR="00087A72" w:rsidRPr="0056315E">
        <w:rPr>
          <w:sz w:val="22"/>
          <w:szCs w:val="22"/>
          <w:lang w:val="ro-RO"/>
        </w:rPr>
        <w:t xml:space="preserve">. </w:t>
      </w:r>
      <w:r w:rsidRPr="0056315E">
        <w:rPr>
          <w:sz w:val="22"/>
          <w:szCs w:val="22"/>
          <w:lang w:val="ro-RO"/>
        </w:rPr>
        <w:t xml:space="preserve">În cazul </w:t>
      </w:r>
      <w:r w:rsidR="005639EC" w:rsidRPr="0056315E">
        <w:rPr>
          <w:sz w:val="22"/>
          <w:szCs w:val="22"/>
          <w:lang w:val="ro-RO"/>
        </w:rPr>
        <w:t xml:space="preserve">ofertelor </w:t>
      </w:r>
      <w:r w:rsidRPr="0056315E">
        <w:rPr>
          <w:sz w:val="22"/>
          <w:szCs w:val="22"/>
          <w:lang w:val="ro-RO"/>
        </w:rPr>
        <w:t>depuse de un consorțiu, aceste criterii de selecție se vor aplica consorțiului în ansamblu</w:t>
      </w:r>
      <w:r w:rsidR="006751D2" w:rsidRPr="0056315E">
        <w:rPr>
          <w:sz w:val="22"/>
          <w:szCs w:val="22"/>
          <w:lang w:val="ro-RO"/>
        </w:rPr>
        <w:t>, dacă nu se specifică altfel. Criteriile de selecție nu se vor aplica persoanelor fizice și societăților cu un singur asociat atunci când acestea sunt subcontractanți.</w:t>
      </w:r>
    </w:p>
    <w:p w14:paraId="53A16187" w14:textId="3D8D445F" w:rsidR="006F5FD0" w:rsidRPr="0056315E" w:rsidRDefault="001C64F1" w:rsidP="008660AD">
      <w:pPr>
        <w:pStyle w:val="Blockquote"/>
        <w:numPr>
          <w:ilvl w:val="0"/>
          <w:numId w:val="45"/>
        </w:numPr>
        <w:ind w:right="357"/>
        <w:jc w:val="both"/>
        <w:rPr>
          <w:sz w:val="22"/>
          <w:szCs w:val="22"/>
          <w:lang w:val="ro-RO"/>
        </w:rPr>
      </w:pPr>
      <w:r w:rsidRPr="0056315E">
        <w:rPr>
          <w:b/>
          <w:sz w:val="22"/>
          <w:szCs w:val="22"/>
          <w:u w:val="single"/>
          <w:lang w:val="ro-RO"/>
        </w:rPr>
        <w:t>Capacitatea</w:t>
      </w:r>
      <w:r w:rsidR="006F5FD0" w:rsidRPr="0056315E">
        <w:rPr>
          <w:b/>
          <w:sz w:val="22"/>
          <w:szCs w:val="22"/>
          <w:u w:val="single"/>
          <w:lang w:val="ro-RO"/>
        </w:rPr>
        <w:t xml:space="preserve"> economică și financiară a </w:t>
      </w:r>
      <w:r w:rsidR="002413EA" w:rsidRPr="0056315E">
        <w:rPr>
          <w:b/>
          <w:sz w:val="22"/>
          <w:szCs w:val="22"/>
          <w:u w:val="single"/>
          <w:lang w:val="ro-RO"/>
        </w:rPr>
        <w:t xml:space="preserve">ofertantului </w:t>
      </w:r>
      <w:r w:rsidR="00087A72" w:rsidRPr="0056315E">
        <w:rPr>
          <w:b/>
          <w:sz w:val="22"/>
          <w:szCs w:val="22"/>
          <w:lang w:val="ro-RO"/>
        </w:rPr>
        <w:t>(</w:t>
      </w:r>
      <w:r w:rsidR="006F5FD0" w:rsidRPr="0056315E">
        <w:rPr>
          <w:sz w:val="22"/>
          <w:szCs w:val="22"/>
          <w:lang w:val="ro-RO"/>
        </w:rPr>
        <w:t xml:space="preserve">pe baza </w:t>
      </w:r>
      <w:r w:rsidR="00087A72" w:rsidRPr="0056315E">
        <w:rPr>
          <w:sz w:val="22"/>
          <w:szCs w:val="22"/>
          <w:lang w:val="ro-RO"/>
        </w:rPr>
        <w:t xml:space="preserve">punctului 3 din formularul </w:t>
      </w:r>
      <w:r w:rsidR="005639EC" w:rsidRPr="0056315E">
        <w:rPr>
          <w:sz w:val="22"/>
          <w:szCs w:val="22"/>
          <w:lang w:val="ro-RO"/>
        </w:rPr>
        <w:t>de ofertă</w:t>
      </w:r>
      <w:r w:rsidR="00087A72" w:rsidRPr="0056315E">
        <w:rPr>
          <w:sz w:val="22"/>
          <w:szCs w:val="22"/>
          <w:lang w:val="ro-RO"/>
        </w:rPr>
        <w:t>)</w:t>
      </w:r>
      <w:r w:rsidR="00663C6D" w:rsidRPr="0056315E">
        <w:rPr>
          <w:sz w:val="22"/>
          <w:szCs w:val="22"/>
          <w:lang w:val="ro-RO"/>
        </w:rPr>
        <w:t xml:space="preserve">. În cazul în care </w:t>
      </w:r>
      <w:r w:rsidR="002413EA" w:rsidRPr="0056315E">
        <w:rPr>
          <w:sz w:val="22"/>
          <w:szCs w:val="22"/>
          <w:lang w:val="ro-RO"/>
        </w:rPr>
        <w:t xml:space="preserve">ofertantul </w:t>
      </w:r>
      <w:r w:rsidR="00663C6D" w:rsidRPr="0056315E">
        <w:rPr>
          <w:sz w:val="22"/>
          <w:szCs w:val="22"/>
          <w:lang w:val="ro-RO"/>
        </w:rPr>
        <w:t>este un organism public, trebuie furnizate informații echivalente</w:t>
      </w:r>
      <w:r w:rsidR="006A66DA" w:rsidRPr="0056315E">
        <w:rPr>
          <w:sz w:val="22"/>
          <w:szCs w:val="22"/>
          <w:lang w:val="ro-RO"/>
        </w:rPr>
        <w:t xml:space="preserve">. </w:t>
      </w:r>
      <w:r w:rsidR="000D0702" w:rsidRPr="0056315E">
        <w:rPr>
          <w:sz w:val="22"/>
          <w:szCs w:val="22"/>
          <w:lang w:val="ro-RO"/>
        </w:rPr>
        <w:t>Perioada de referință care va fi luată în considerare va fi reprezentată de ultimii trei ani financiari pentru care situațiile financiare au fost închise.</w:t>
      </w:r>
    </w:p>
    <w:p w14:paraId="5DF71D77" w14:textId="3571A9DB" w:rsidR="006F5FD0" w:rsidRPr="0056315E" w:rsidRDefault="000D0702" w:rsidP="0056315E">
      <w:pPr>
        <w:pStyle w:val="Blockquote"/>
        <w:numPr>
          <w:ilvl w:val="0"/>
          <w:numId w:val="36"/>
        </w:numPr>
        <w:tabs>
          <w:tab w:val="clear" w:pos="360"/>
          <w:tab w:val="num" w:pos="720"/>
        </w:tabs>
        <w:ind w:left="720"/>
        <w:jc w:val="both"/>
        <w:rPr>
          <w:sz w:val="22"/>
          <w:szCs w:val="22"/>
          <w:lang w:val="ro-RO"/>
        </w:rPr>
      </w:pPr>
      <w:r w:rsidRPr="0056315E">
        <w:rPr>
          <w:sz w:val="22"/>
          <w:szCs w:val="22"/>
          <w:lang w:val="ro-RO"/>
        </w:rPr>
        <w:t>cifra de afaceri medie anuală</w:t>
      </w:r>
      <w:r w:rsidR="0056315E" w:rsidRPr="0056315E">
        <w:rPr>
          <w:sz w:val="22"/>
          <w:szCs w:val="22"/>
          <w:lang w:val="ro-RO"/>
        </w:rPr>
        <w:t xml:space="preserve"> (pentru ultimii 3 ani)</w:t>
      </w:r>
      <w:r w:rsidRPr="0056315E">
        <w:rPr>
          <w:sz w:val="22"/>
          <w:szCs w:val="22"/>
          <w:lang w:val="ro-RO"/>
        </w:rPr>
        <w:t xml:space="preserve"> a ofertantului trebuie să depășească bugetul maxim anualizat al contractului, respectiv bugetul maxim indicat în anunțul de participare</w:t>
      </w:r>
      <w:r w:rsidR="00E0576E">
        <w:rPr>
          <w:sz w:val="22"/>
          <w:szCs w:val="22"/>
          <w:lang w:val="ro-RO"/>
        </w:rPr>
        <w:t xml:space="preserve"> – transmit bilanțurile pentru ultimii 3 ani. </w:t>
      </w:r>
    </w:p>
    <w:p w14:paraId="5D762B00" w14:textId="77777777" w:rsidR="006F5FD0" w:rsidRPr="0056315E" w:rsidRDefault="00571687" w:rsidP="00571687">
      <w:pPr>
        <w:pStyle w:val="Blockquote"/>
        <w:ind w:left="641" w:right="357" w:hanging="284"/>
        <w:jc w:val="both"/>
        <w:rPr>
          <w:sz w:val="22"/>
          <w:szCs w:val="22"/>
          <w:lang w:val="ro-RO"/>
        </w:rPr>
      </w:pPr>
      <w:r w:rsidRPr="0056315E">
        <w:rPr>
          <w:b/>
          <w:sz w:val="22"/>
          <w:szCs w:val="22"/>
          <w:u w:val="single"/>
          <w:lang w:val="ro-RO"/>
        </w:rPr>
        <w:t>2)</w:t>
      </w:r>
      <w:r w:rsidRPr="0056315E">
        <w:rPr>
          <w:sz w:val="22"/>
          <w:szCs w:val="22"/>
          <w:u w:val="single"/>
          <w:lang w:val="ro-RO"/>
        </w:rPr>
        <w:tab/>
      </w:r>
      <w:r w:rsidR="006F5FD0" w:rsidRPr="0056315E">
        <w:rPr>
          <w:b/>
          <w:sz w:val="22"/>
          <w:szCs w:val="22"/>
          <w:u w:val="single"/>
          <w:lang w:val="ro-RO"/>
        </w:rPr>
        <w:t xml:space="preserve">Capacitatea profesională a </w:t>
      </w:r>
      <w:r w:rsidR="002413EA" w:rsidRPr="0056315E">
        <w:rPr>
          <w:b/>
          <w:sz w:val="22"/>
          <w:szCs w:val="22"/>
          <w:u w:val="single"/>
          <w:lang w:val="ro-RO"/>
        </w:rPr>
        <w:t xml:space="preserve">ofertantului </w:t>
      </w:r>
      <w:r w:rsidR="00A85E8A" w:rsidRPr="0056315E">
        <w:rPr>
          <w:b/>
          <w:sz w:val="22"/>
          <w:szCs w:val="22"/>
          <w:u w:val="single"/>
          <w:lang w:val="ro-RO"/>
        </w:rPr>
        <w:t>(</w:t>
      </w:r>
      <w:r w:rsidR="006F5FD0" w:rsidRPr="0056315E">
        <w:rPr>
          <w:sz w:val="22"/>
          <w:szCs w:val="22"/>
          <w:lang w:val="ro-RO"/>
        </w:rPr>
        <w:t>pe baza punctului</w:t>
      </w:r>
      <w:r w:rsidR="00087A72" w:rsidRPr="0056315E">
        <w:rPr>
          <w:sz w:val="22"/>
          <w:szCs w:val="22"/>
          <w:lang w:val="ro-RO"/>
        </w:rPr>
        <w:t xml:space="preserve"> 4 din formularul </w:t>
      </w:r>
      <w:r w:rsidR="005639EC" w:rsidRPr="0056315E">
        <w:rPr>
          <w:sz w:val="22"/>
          <w:szCs w:val="22"/>
          <w:lang w:val="ro-RO"/>
        </w:rPr>
        <w:t>de ofertă</w:t>
      </w:r>
      <w:r w:rsidR="00087A72" w:rsidRPr="0056315E">
        <w:rPr>
          <w:sz w:val="22"/>
          <w:szCs w:val="22"/>
          <w:lang w:val="ro-RO"/>
        </w:rPr>
        <w:t>)</w:t>
      </w:r>
      <w:r w:rsidR="00BE08EC" w:rsidRPr="0056315E">
        <w:rPr>
          <w:sz w:val="22"/>
          <w:szCs w:val="22"/>
          <w:lang w:val="ro-RO"/>
        </w:rPr>
        <w:t>.</w:t>
      </w:r>
    </w:p>
    <w:p w14:paraId="7973B82A" w14:textId="2012818C" w:rsidR="00691F63" w:rsidRPr="00691F63" w:rsidRDefault="00691F63" w:rsidP="00691F63">
      <w:pPr>
        <w:pStyle w:val="Blockquote"/>
        <w:numPr>
          <w:ilvl w:val="0"/>
          <w:numId w:val="36"/>
        </w:numPr>
        <w:tabs>
          <w:tab w:val="clear" w:pos="360"/>
          <w:tab w:val="num" w:pos="720"/>
        </w:tabs>
        <w:ind w:left="720"/>
        <w:jc w:val="both"/>
        <w:rPr>
          <w:sz w:val="22"/>
          <w:szCs w:val="22"/>
          <w:lang w:val="ro-RO"/>
        </w:rPr>
      </w:pPr>
      <w:r w:rsidRPr="00691F63">
        <w:rPr>
          <w:sz w:val="22"/>
          <w:szCs w:val="22"/>
          <w:lang w:val="ro-RO"/>
        </w:rPr>
        <w:t xml:space="preserve">deține un certificat profesional adecvat pentru </w:t>
      </w:r>
      <w:r>
        <w:rPr>
          <w:sz w:val="22"/>
          <w:szCs w:val="22"/>
          <w:lang w:val="ro-RO"/>
        </w:rPr>
        <w:t xml:space="preserve">implementarea </w:t>
      </w:r>
      <w:r w:rsidRPr="00691F63">
        <w:rPr>
          <w:sz w:val="22"/>
          <w:szCs w:val="22"/>
          <w:lang w:val="ro-RO"/>
        </w:rPr>
        <w:t>acest</w:t>
      </w:r>
      <w:r>
        <w:rPr>
          <w:sz w:val="22"/>
          <w:szCs w:val="22"/>
          <w:lang w:val="ro-RO"/>
        </w:rPr>
        <w:t>ui</w:t>
      </w:r>
      <w:r w:rsidRPr="00691F63">
        <w:rPr>
          <w:sz w:val="22"/>
          <w:szCs w:val="22"/>
          <w:lang w:val="ro-RO"/>
        </w:rPr>
        <w:t xml:space="preserve"> contract, cum ar fi </w:t>
      </w:r>
      <w:r>
        <w:rPr>
          <w:sz w:val="22"/>
          <w:szCs w:val="22"/>
          <w:lang w:val="ro-RO"/>
        </w:rPr>
        <w:t>furnizarea de echipamente de timpul celor vizate de acest contract</w:t>
      </w:r>
      <w:r w:rsidR="00E0576E">
        <w:rPr>
          <w:sz w:val="22"/>
          <w:szCs w:val="22"/>
          <w:lang w:val="ro-RO"/>
        </w:rPr>
        <w:t xml:space="preserve"> – se transmite certificatul respectiv.</w:t>
      </w:r>
    </w:p>
    <w:p w14:paraId="05E75179" w14:textId="69FFA937" w:rsidR="00BE08EC" w:rsidRPr="0056315E" w:rsidRDefault="00571687" w:rsidP="00B33EE6">
      <w:pPr>
        <w:pStyle w:val="Blockquote"/>
        <w:ind w:left="720" w:right="357" w:hanging="360"/>
        <w:jc w:val="both"/>
        <w:rPr>
          <w:sz w:val="22"/>
          <w:szCs w:val="22"/>
          <w:lang w:val="ro-RO"/>
        </w:rPr>
      </w:pPr>
      <w:r w:rsidRPr="0056315E">
        <w:rPr>
          <w:b/>
          <w:sz w:val="22"/>
          <w:szCs w:val="22"/>
          <w:u w:val="single"/>
          <w:lang w:val="ro-RO"/>
        </w:rPr>
        <w:t>3)</w:t>
      </w:r>
      <w:r w:rsidRPr="0056315E">
        <w:rPr>
          <w:b/>
          <w:sz w:val="22"/>
          <w:szCs w:val="22"/>
          <w:u w:val="single"/>
          <w:lang w:val="ro-RO"/>
        </w:rPr>
        <w:tab/>
      </w:r>
      <w:r w:rsidR="006F5FD0" w:rsidRPr="0056315E">
        <w:rPr>
          <w:b/>
          <w:sz w:val="22"/>
          <w:szCs w:val="22"/>
          <w:u w:val="single"/>
          <w:lang w:val="ro-RO"/>
        </w:rPr>
        <w:t xml:space="preserve">Capacitatea tehnică a </w:t>
      </w:r>
      <w:r w:rsidR="00C03AF5" w:rsidRPr="0056315E">
        <w:rPr>
          <w:b/>
          <w:sz w:val="22"/>
          <w:szCs w:val="22"/>
          <w:u w:val="single"/>
          <w:lang w:val="ro-RO"/>
        </w:rPr>
        <w:t xml:space="preserve">ofertantului </w:t>
      </w:r>
      <w:r w:rsidR="00087A72" w:rsidRPr="0056315E">
        <w:rPr>
          <w:sz w:val="22"/>
          <w:szCs w:val="22"/>
          <w:lang w:val="ro-RO"/>
        </w:rPr>
        <w:t>(</w:t>
      </w:r>
      <w:r w:rsidR="006F5FD0" w:rsidRPr="0056315E">
        <w:rPr>
          <w:sz w:val="22"/>
          <w:szCs w:val="22"/>
          <w:lang w:val="ro-RO"/>
        </w:rPr>
        <w:t xml:space="preserve">pe baza punctelor 5 și 6 din formularul </w:t>
      </w:r>
      <w:r w:rsidR="00994EA3" w:rsidRPr="0056315E">
        <w:rPr>
          <w:sz w:val="22"/>
          <w:szCs w:val="22"/>
          <w:lang w:val="ro-RO"/>
        </w:rPr>
        <w:t>de ofertă</w:t>
      </w:r>
      <w:r w:rsidR="00087A72" w:rsidRPr="0056315E">
        <w:rPr>
          <w:sz w:val="22"/>
          <w:szCs w:val="22"/>
          <w:lang w:val="ro-RO"/>
        </w:rPr>
        <w:t>)</w:t>
      </w:r>
      <w:r w:rsidR="00BE08EC" w:rsidRPr="0056315E">
        <w:rPr>
          <w:sz w:val="22"/>
          <w:szCs w:val="22"/>
          <w:lang w:val="ro-RO"/>
        </w:rPr>
        <w:t xml:space="preserve">. Perioada de referință care va fi luată în considerare va fi </w:t>
      </w:r>
      <w:r w:rsidR="00B737BB" w:rsidRPr="0056315E">
        <w:rPr>
          <w:sz w:val="22"/>
          <w:szCs w:val="22"/>
          <w:lang w:val="ro-RO"/>
        </w:rPr>
        <w:t>o</w:t>
      </w:r>
      <w:r w:rsidR="00BE08EC" w:rsidRPr="0056315E">
        <w:rPr>
          <w:sz w:val="22"/>
          <w:szCs w:val="22"/>
          <w:lang w:val="ro-RO"/>
        </w:rPr>
        <w:t xml:space="preserve"> perioadă </w:t>
      </w:r>
      <w:r w:rsidR="00051D1D" w:rsidRPr="0056315E">
        <w:rPr>
          <w:sz w:val="22"/>
          <w:szCs w:val="22"/>
          <w:lang w:val="ro-RO"/>
        </w:rPr>
        <w:t xml:space="preserve">de </w:t>
      </w:r>
      <w:r w:rsidR="00BE08EC" w:rsidRPr="0056315E">
        <w:rPr>
          <w:sz w:val="22"/>
          <w:szCs w:val="22"/>
          <w:lang w:val="ro-RO"/>
        </w:rPr>
        <w:t xml:space="preserve">trei </w:t>
      </w:r>
      <w:r w:rsidR="00862885" w:rsidRPr="0056315E">
        <w:rPr>
          <w:sz w:val="22"/>
          <w:szCs w:val="22"/>
          <w:lang w:val="ro-RO"/>
        </w:rPr>
        <w:t>ani</w:t>
      </w:r>
      <w:r w:rsidR="00051D1D" w:rsidRPr="0056315E">
        <w:rPr>
          <w:sz w:val="22"/>
          <w:szCs w:val="22"/>
          <w:lang w:val="ro-RO"/>
        </w:rPr>
        <w:t xml:space="preserve"> </w:t>
      </w:r>
      <w:r w:rsidR="00771F97" w:rsidRPr="0056315E">
        <w:rPr>
          <w:sz w:val="22"/>
          <w:szCs w:val="22"/>
          <w:lang w:val="ro-RO"/>
        </w:rPr>
        <w:t xml:space="preserve">anterioară </w:t>
      </w:r>
      <w:r w:rsidR="00BE08EC" w:rsidRPr="0056315E">
        <w:rPr>
          <w:sz w:val="22"/>
          <w:szCs w:val="22"/>
          <w:lang w:val="ro-RO"/>
        </w:rPr>
        <w:t>termenului limită de depunere a ofertelor</w:t>
      </w:r>
    </w:p>
    <w:p w14:paraId="06DD8547" w14:textId="76D64C95" w:rsidR="00691F63" w:rsidRDefault="00994EA3" w:rsidP="00691F63">
      <w:pPr>
        <w:pStyle w:val="Blockquote"/>
        <w:numPr>
          <w:ilvl w:val="0"/>
          <w:numId w:val="36"/>
        </w:numPr>
        <w:tabs>
          <w:tab w:val="clear" w:pos="360"/>
          <w:tab w:val="num" w:pos="720"/>
        </w:tabs>
        <w:ind w:left="720"/>
        <w:jc w:val="both"/>
        <w:rPr>
          <w:sz w:val="22"/>
          <w:szCs w:val="22"/>
          <w:lang w:val="ro-RO"/>
        </w:rPr>
      </w:pPr>
      <w:r w:rsidRPr="00691F63">
        <w:rPr>
          <w:sz w:val="22"/>
          <w:szCs w:val="22"/>
          <w:lang w:val="ro-RO"/>
        </w:rPr>
        <w:t xml:space="preserve">ofertantul </w:t>
      </w:r>
      <w:r w:rsidR="00BE783C" w:rsidRPr="00691F63">
        <w:rPr>
          <w:sz w:val="22"/>
          <w:szCs w:val="22"/>
          <w:lang w:val="ro-RO"/>
        </w:rPr>
        <w:t xml:space="preserve">a </w:t>
      </w:r>
      <w:r w:rsidR="00E81C0B" w:rsidRPr="00691F63">
        <w:rPr>
          <w:sz w:val="22"/>
          <w:szCs w:val="22"/>
          <w:lang w:val="ro-RO"/>
        </w:rPr>
        <w:t xml:space="preserve">livrat bunuri </w:t>
      </w:r>
      <w:r w:rsidR="00BE783C" w:rsidRPr="00691F63">
        <w:rPr>
          <w:sz w:val="22"/>
          <w:szCs w:val="22"/>
          <w:lang w:val="ro-RO"/>
        </w:rPr>
        <w:t>cu un buget cel puțin egal cu cel al prezentului contract</w:t>
      </w:r>
      <w:r w:rsidR="00E0576E">
        <w:rPr>
          <w:sz w:val="22"/>
          <w:szCs w:val="22"/>
          <w:lang w:val="ro-RO"/>
        </w:rPr>
        <w:t xml:space="preserve"> – se transmite dovada executării contractelor respective. </w:t>
      </w:r>
    </w:p>
    <w:p w14:paraId="51B1F72F" w14:textId="77777777" w:rsidR="004F00C7" w:rsidRPr="0056315E" w:rsidRDefault="004F00C7" w:rsidP="008660AD">
      <w:pPr>
        <w:pStyle w:val="Blockquote"/>
        <w:ind w:left="0"/>
        <w:jc w:val="both"/>
        <w:rPr>
          <w:sz w:val="22"/>
          <w:szCs w:val="22"/>
          <w:lang w:val="ro-RO"/>
        </w:rPr>
      </w:pPr>
      <w:r w:rsidRPr="0056315E">
        <w:rPr>
          <w:sz w:val="22"/>
          <w:szCs w:val="22"/>
          <w:lang w:val="ro-RO"/>
        </w:rPr>
        <w:t xml:space="preserve">Experiența anterioară care ar fi </w:t>
      </w:r>
      <w:r w:rsidR="00C147B2" w:rsidRPr="0056315E">
        <w:rPr>
          <w:sz w:val="22"/>
          <w:szCs w:val="22"/>
          <w:lang w:val="ro-RO"/>
        </w:rPr>
        <w:t xml:space="preserve">condus </w:t>
      </w:r>
      <w:r w:rsidRPr="0056315E">
        <w:rPr>
          <w:sz w:val="22"/>
          <w:szCs w:val="22"/>
          <w:lang w:val="ro-RO"/>
        </w:rPr>
        <w:t>la încălcarea contractului și la rezilierea acestuia de către o autoritate contractantă nu poate fi utilizată ca referință. Acest lucru se aplică și în ceea ce privește experiența anterioară a experților solicitați în cadrul unui contract de prestări de servicii contra cost.</w:t>
      </w:r>
    </w:p>
    <w:p w14:paraId="36FE5E2E" w14:textId="77777777" w:rsidR="006F5FD0" w:rsidRPr="0056315E" w:rsidRDefault="00994EA3" w:rsidP="00584BF4">
      <w:pPr>
        <w:ind w:left="709" w:hanging="349"/>
        <w:outlineLvl w:val="0"/>
        <w:rPr>
          <w:sz w:val="22"/>
          <w:szCs w:val="22"/>
          <w:lang w:val="ro-RO"/>
        </w:rPr>
      </w:pPr>
      <w:r w:rsidRPr="0056315E">
        <w:rPr>
          <w:rStyle w:val="Strong"/>
          <w:sz w:val="22"/>
          <w:szCs w:val="22"/>
          <w:lang w:val="ro-RO"/>
        </w:rPr>
        <w:t>17</w:t>
      </w:r>
      <w:r w:rsidR="006F5FD0" w:rsidRPr="0056315E">
        <w:rPr>
          <w:rStyle w:val="Strong"/>
          <w:sz w:val="22"/>
          <w:szCs w:val="22"/>
          <w:lang w:val="ro-RO"/>
        </w:rPr>
        <w:t xml:space="preserve">. </w:t>
      </w:r>
      <w:r w:rsidR="00584BF4" w:rsidRPr="0056315E">
        <w:rPr>
          <w:rStyle w:val="Strong"/>
          <w:sz w:val="22"/>
          <w:szCs w:val="22"/>
          <w:lang w:val="ro-RO"/>
        </w:rPr>
        <w:tab/>
      </w:r>
      <w:r w:rsidR="006F5FD0" w:rsidRPr="0056315E">
        <w:rPr>
          <w:rStyle w:val="Strong"/>
          <w:sz w:val="22"/>
          <w:szCs w:val="22"/>
          <w:lang w:val="ro-RO"/>
        </w:rPr>
        <w:t>Criterii de atribuire</w:t>
      </w:r>
    </w:p>
    <w:p w14:paraId="076E42B9" w14:textId="77777777" w:rsidR="00FE4D0E" w:rsidRPr="0056315E" w:rsidRDefault="00FE4D0E">
      <w:pPr>
        <w:rPr>
          <w:sz w:val="22"/>
          <w:lang w:val="ro-RO"/>
        </w:rPr>
      </w:pPr>
      <w:r w:rsidRPr="0056315E">
        <w:rPr>
          <w:sz w:val="22"/>
          <w:lang w:val="ro-RO"/>
        </w:rPr>
        <w:t>Singurul criteriu de atribuire va fi prețul. Contractul va fi atribuit ofertei conforme cu prețul cel mai mic.</w:t>
      </w:r>
    </w:p>
    <w:p w14:paraId="793B56EE" w14:textId="2B481584" w:rsidR="006F5FD0" w:rsidRPr="0056315E" w:rsidRDefault="00381DC6">
      <w:pPr>
        <w:rPr>
          <w:sz w:val="22"/>
          <w:szCs w:val="22"/>
          <w:lang w:val="ro-RO"/>
        </w:rPr>
      </w:pPr>
      <w:r w:rsidRPr="0056315E">
        <w:rPr>
          <w:noProof/>
          <w:snapToGrid/>
          <w:sz w:val="22"/>
          <w:szCs w:val="22"/>
          <w:lang w:val="ro-RO"/>
        </w:rPr>
        <mc:AlternateContent>
          <mc:Choice Requires="wps">
            <w:drawing>
              <wp:anchor distT="0" distB="0" distL="114300" distR="114300" simplePos="0" relativeHeight="251659776" behindDoc="0" locked="0" layoutInCell="0" allowOverlap="1" wp14:anchorId="45BE0657" wp14:editId="20F3FC90">
                <wp:simplePos x="0" y="0"/>
                <wp:positionH relativeFrom="column">
                  <wp:posOffset>0</wp:posOffset>
                </wp:positionH>
                <wp:positionV relativeFrom="paragraph">
                  <wp:posOffset>152400</wp:posOffset>
                </wp:positionV>
                <wp:extent cx="5943600" cy="635"/>
                <wp:effectExtent l="0" t="0" r="0" b="0"/>
                <wp:wrapNone/>
                <wp:docPr id="87452585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7"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d4d4d4" strokeweigh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from="0,12pt" to="468pt,12.05pt" w14:anchorId="33AD0D59">
                <v:shadow on="t" offset="0,-1pt"/>
              </v:line>
            </w:pict>
          </mc:Fallback>
        </mc:AlternateContent>
      </w:r>
    </w:p>
    <w:p w14:paraId="7482CE23" w14:textId="3C31A0C7" w:rsidR="006F5FD0" w:rsidRPr="0056315E" w:rsidRDefault="005B3992">
      <w:pPr>
        <w:keepNext/>
        <w:jc w:val="center"/>
        <w:rPr>
          <w:sz w:val="28"/>
          <w:szCs w:val="28"/>
          <w:lang w:val="ro-RO"/>
        </w:rPr>
      </w:pPr>
      <w:r w:rsidRPr="0056315E">
        <w:rPr>
          <w:b/>
          <w:sz w:val="28"/>
          <w:szCs w:val="28"/>
          <w:lang w:val="ro-RO"/>
        </w:rPr>
        <w:t>PROCEDURA DE ACHIZIȚIE</w:t>
      </w:r>
    </w:p>
    <w:p w14:paraId="592B0149" w14:textId="77777777" w:rsidR="006F5FD0" w:rsidRPr="0056315E" w:rsidRDefault="00994EA3" w:rsidP="00584BF4">
      <w:pPr>
        <w:keepNext/>
        <w:ind w:left="709" w:hanging="352"/>
        <w:outlineLvl w:val="0"/>
        <w:rPr>
          <w:sz w:val="22"/>
          <w:szCs w:val="22"/>
          <w:lang w:val="ro-RO"/>
        </w:rPr>
      </w:pPr>
      <w:r w:rsidRPr="0056315E">
        <w:rPr>
          <w:rStyle w:val="Strong"/>
          <w:sz w:val="22"/>
          <w:szCs w:val="22"/>
          <w:lang w:val="ro-RO"/>
        </w:rPr>
        <w:t>18</w:t>
      </w:r>
      <w:r w:rsidR="006F5FD0" w:rsidRPr="0056315E">
        <w:rPr>
          <w:rStyle w:val="Strong"/>
          <w:sz w:val="22"/>
          <w:szCs w:val="22"/>
          <w:lang w:val="ro-RO"/>
        </w:rPr>
        <w:t xml:space="preserve">. </w:t>
      </w:r>
      <w:r w:rsidR="00584BF4" w:rsidRPr="0056315E">
        <w:rPr>
          <w:rStyle w:val="Strong"/>
          <w:sz w:val="22"/>
          <w:szCs w:val="22"/>
          <w:lang w:val="ro-RO"/>
        </w:rPr>
        <w:tab/>
      </w:r>
      <w:r w:rsidR="006F5FD0" w:rsidRPr="0056315E">
        <w:rPr>
          <w:rStyle w:val="Strong"/>
          <w:sz w:val="22"/>
          <w:szCs w:val="22"/>
          <w:lang w:val="ro-RO"/>
        </w:rPr>
        <w:t xml:space="preserve">Termenul limită pentru </w:t>
      </w:r>
      <w:r w:rsidR="0013314C" w:rsidRPr="0056315E">
        <w:rPr>
          <w:rStyle w:val="Strong"/>
          <w:sz w:val="22"/>
          <w:szCs w:val="22"/>
          <w:lang w:val="ro-RO"/>
        </w:rPr>
        <w:t xml:space="preserve">depunerea </w:t>
      </w:r>
      <w:r w:rsidRPr="0056315E">
        <w:rPr>
          <w:rStyle w:val="Strong"/>
          <w:sz w:val="22"/>
          <w:szCs w:val="22"/>
          <w:lang w:val="ro-RO"/>
        </w:rPr>
        <w:t>ofertelor</w:t>
      </w:r>
    </w:p>
    <w:p w14:paraId="61DD2F00" w14:textId="39B29B12" w:rsidR="006F5FD0" w:rsidRPr="0056315E" w:rsidRDefault="00994EA3">
      <w:pPr>
        <w:pStyle w:val="Blockquote"/>
        <w:jc w:val="both"/>
        <w:rPr>
          <w:i/>
          <w:sz w:val="22"/>
          <w:szCs w:val="22"/>
          <w:lang w:val="ro-RO"/>
        </w:rPr>
      </w:pPr>
      <w:r w:rsidRPr="0056315E">
        <w:rPr>
          <w:rStyle w:val="Emphasis"/>
          <w:i w:val="0"/>
          <w:sz w:val="22"/>
          <w:szCs w:val="22"/>
          <w:lang w:val="ro-RO"/>
        </w:rPr>
        <w:t xml:space="preserve">Termenul limită pentru </w:t>
      </w:r>
      <w:r w:rsidR="0013314C" w:rsidRPr="0056315E">
        <w:rPr>
          <w:rStyle w:val="Emphasis"/>
          <w:i w:val="0"/>
          <w:sz w:val="22"/>
          <w:szCs w:val="22"/>
          <w:lang w:val="ro-RO"/>
        </w:rPr>
        <w:t xml:space="preserve">depunerea </w:t>
      </w:r>
      <w:r w:rsidRPr="0056315E">
        <w:rPr>
          <w:rStyle w:val="Emphasis"/>
          <w:i w:val="0"/>
          <w:sz w:val="22"/>
          <w:szCs w:val="22"/>
          <w:lang w:val="ro-RO"/>
        </w:rPr>
        <w:t xml:space="preserve">ofertelor este </w:t>
      </w:r>
      <w:r w:rsidR="00691F63">
        <w:rPr>
          <w:rStyle w:val="Emphasis"/>
          <w:i w:val="0"/>
          <w:sz w:val="22"/>
          <w:szCs w:val="22"/>
          <w:lang w:val="ro-RO"/>
        </w:rPr>
        <w:t>24.11.2025, ora 1</w:t>
      </w:r>
      <w:r w:rsidR="00B9768C">
        <w:rPr>
          <w:rStyle w:val="Emphasis"/>
          <w:i w:val="0"/>
          <w:sz w:val="22"/>
          <w:szCs w:val="22"/>
          <w:lang w:val="ro-RO"/>
        </w:rPr>
        <w:t>5</w:t>
      </w:r>
      <w:r w:rsidR="00691F63">
        <w:rPr>
          <w:rStyle w:val="Emphasis"/>
          <w:i w:val="0"/>
          <w:sz w:val="22"/>
          <w:szCs w:val="22"/>
          <w:lang w:val="ro-RO"/>
        </w:rPr>
        <w:t>.00</w:t>
      </w:r>
    </w:p>
    <w:p w14:paraId="7D60F8E6" w14:textId="77777777" w:rsidR="006F5FD0" w:rsidRPr="0056315E" w:rsidRDefault="00994EA3" w:rsidP="00584BF4">
      <w:pPr>
        <w:ind w:left="709" w:hanging="349"/>
        <w:outlineLvl w:val="0"/>
        <w:rPr>
          <w:sz w:val="22"/>
          <w:szCs w:val="22"/>
          <w:lang w:val="ro-RO"/>
        </w:rPr>
      </w:pPr>
      <w:r w:rsidRPr="0056315E">
        <w:rPr>
          <w:rStyle w:val="Strong"/>
          <w:sz w:val="22"/>
          <w:szCs w:val="22"/>
          <w:lang w:val="ro-RO"/>
        </w:rPr>
        <w:t>19</w:t>
      </w:r>
      <w:r w:rsidR="006F5FD0" w:rsidRPr="0056315E">
        <w:rPr>
          <w:rStyle w:val="Strong"/>
          <w:sz w:val="22"/>
          <w:szCs w:val="22"/>
          <w:lang w:val="ro-RO"/>
        </w:rPr>
        <w:t xml:space="preserve">. </w:t>
      </w:r>
      <w:r w:rsidR="00584BF4" w:rsidRPr="0056315E">
        <w:rPr>
          <w:rStyle w:val="Strong"/>
          <w:sz w:val="22"/>
          <w:szCs w:val="22"/>
          <w:lang w:val="ro-RO"/>
        </w:rPr>
        <w:tab/>
      </w:r>
      <w:r w:rsidR="006F5FD0" w:rsidRPr="0056315E">
        <w:rPr>
          <w:rStyle w:val="Strong"/>
          <w:sz w:val="22"/>
          <w:szCs w:val="22"/>
          <w:lang w:val="ro-RO"/>
        </w:rPr>
        <w:t>Formatul</w:t>
      </w:r>
      <w:r w:rsidRPr="0056315E">
        <w:rPr>
          <w:rStyle w:val="Strong"/>
          <w:sz w:val="22"/>
          <w:szCs w:val="22"/>
          <w:lang w:val="ro-RO"/>
        </w:rPr>
        <w:t xml:space="preserve"> ofertei </w:t>
      </w:r>
      <w:r w:rsidR="006F5FD0" w:rsidRPr="0056315E">
        <w:rPr>
          <w:rStyle w:val="Strong"/>
          <w:sz w:val="22"/>
          <w:szCs w:val="22"/>
          <w:lang w:val="ro-RO"/>
        </w:rPr>
        <w:t>și detaliile care trebuie furnizate</w:t>
      </w:r>
    </w:p>
    <w:p w14:paraId="0C3990F6" w14:textId="7F402B76" w:rsidR="006F5FD0" w:rsidRPr="0056315E" w:rsidRDefault="00994EA3" w:rsidP="00235A71">
      <w:pPr>
        <w:pStyle w:val="Blockquote"/>
        <w:jc w:val="both"/>
        <w:rPr>
          <w:sz w:val="22"/>
          <w:szCs w:val="22"/>
          <w:lang w:val="ro-RO"/>
        </w:rPr>
      </w:pPr>
      <w:r w:rsidRPr="0056315E">
        <w:rPr>
          <w:rStyle w:val="Strong"/>
          <w:b w:val="0"/>
          <w:sz w:val="22"/>
          <w:szCs w:val="22"/>
          <w:lang w:val="ro-RO"/>
        </w:rPr>
        <w:t xml:space="preserve">Ofertele </w:t>
      </w:r>
      <w:r w:rsidR="006F5FD0" w:rsidRPr="0056315E">
        <w:rPr>
          <w:rStyle w:val="Strong"/>
          <w:b w:val="0"/>
          <w:sz w:val="22"/>
          <w:szCs w:val="22"/>
          <w:lang w:val="ro-RO"/>
        </w:rPr>
        <w:t xml:space="preserve">trebuie depuse utilizând formularul standard </w:t>
      </w:r>
      <w:r w:rsidRPr="0056315E">
        <w:rPr>
          <w:rStyle w:val="Strong"/>
          <w:b w:val="0"/>
          <w:sz w:val="22"/>
          <w:szCs w:val="22"/>
          <w:lang w:val="ro-RO"/>
        </w:rPr>
        <w:t>de ofertă</w:t>
      </w:r>
      <w:r w:rsidR="00771F85" w:rsidRPr="0056315E">
        <w:rPr>
          <w:rStyle w:val="Strong"/>
          <w:b w:val="0"/>
          <w:sz w:val="22"/>
          <w:szCs w:val="22"/>
          <w:lang w:val="ro-RO"/>
        </w:rPr>
        <w:t xml:space="preserve">. </w:t>
      </w:r>
    </w:p>
    <w:p w14:paraId="177AD528" w14:textId="23F06663" w:rsidR="00B2614F" w:rsidRPr="0056315E" w:rsidRDefault="004D5EDB" w:rsidP="00B2614F">
      <w:pPr>
        <w:pStyle w:val="Blockquote"/>
        <w:jc w:val="both"/>
        <w:rPr>
          <w:sz w:val="22"/>
          <w:szCs w:val="22"/>
          <w:lang w:val="ro-RO"/>
        </w:rPr>
      </w:pPr>
      <w:r w:rsidRPr="0056315E">
        <w:rPr>
          <w:sz w:val="22"/>
          <w:szCs w:val="22"/>
          <w:lang w:val="ro-RO"/>
        </w:rPr>
        <w:t xml:space="preserve">Oferta trebuie să fie însoțită de o declarație </w:t>
      </w:r>
      <w:r w:rsidR="00980AEA" w:rsidRPr="0056315E">
        <w:rPr>
          <w:sz w:val="22"/>
          <w:szCs w:val="22"/>
          <w:lang w:val="ro-RO"/>
        </w:rPr>
        <w:t xml:space="preserve">pe </w:t>
      </w:r>
      <w:r w:rsidRPr="0056315E">
        <w:rPr>
          <w:sz w:val="22"/>
          <w:szCs w:val="22"/>
          <w:lang w:val="ro-RO"/>
        </w:rPr>
        <w:t xml:space="preserve">propria răspundere privind criteriile de excludere și </w:t>
      </w:r>
      <w:r w:rsidRPr="0056315E">
        <w:rPr>
          <w:sz w:val="22"/>
          <w:szCs w:val="22"/>
          <w:lang w:val="ro-RO"/>
        </w:rPr>
        <w:lastRenderedPageBreak/>
        <w:t xml:space="preserve">selecție </w:t>
      </w:r>
      <w:r w:rsidR="00B2614F" w:rsidRPr="0056315E">
        <w:rPr>
          <w:sz w:val="22"/>
          <w:szCs w:val="22"/>
          <w:lang w:val="ro-RO"/>
        </w:rPr>
        <w:t>(formularul G3).</w:t>
      </w:r>
    </w:p>
    <w:p w14:paraId="438E0786" w14:textId="025C0B12" w:rsidR="006F5FD0" w:rsidRPr="0056315E" w:rsidRDefault="006F5FD0">
      <w:pPr>
        <w:pStyle w:val="Blockquote"/>
        <w:jc w:val="both"/>
        <w:rPr>
          <w:sz w:val="22"/>
          <w:szCs w:val="22"/>
          <w:lang w:val="ro-RO"/>
        </w:rPr>
      </w:pPr>
      <w:r w:rsidRPr="0056315E">
        <w:rPr>
          <w:sz w:val="22"/>
          <w:szCs w:val="22"/>
          <w:lang w:val="ro-RO"/>
        </w:rPr>
        <w:t>Orice documentație suplimentară (broșură, scrisoare etc.</w:t>
      </w:r>
      <w:r w:rsidR="00235A71" w:rsidRPr="0056315E">
        <w:rPr>
          <w:sz w:val="22"/>
          <w:szCs w:val="22"/>
          <w:lang w:val="ro-RO"/>
        </w:rPr>
        <w:t xml:space="preserve">) </w:t>
      </w:r>
      <w:r w:rsidRPr="0056315E">
        <w:rPr>
          <w:sz w:val="22"/>
          <w:szCs w:val="22"/>
          <w:lang w:val="ro-RO"/>
        </w:rPr>
        <w:t xml:space="preserve">trimisă împreună cu o </w:t>
      </w:r>
      <w:r w:rsidR="004D5EDB" w:rsidRPr="0056315E">
        <w:rPr>
          <w:sz w:val="22"/>
          <w:szCs w:val="22"/>
          <w:lang w:val="ro-RO"/>
        </w:rPr>
        <w:t xml:space="preserve">ofertă </w:t>
      </w:r>
      <w:r w:rsidRPr="0056315E">
        <w:rPr>
          <w:sz w:val="22"/>
          <w:szCs w:val="22"/>
          <w:lang w:val="ro-RO"/>
        </w:rPr>
        <w:t>nu va fi luată în considerare.</w:t>
      </w:r>
    </w:p>
    <w:p w14:paraId="3AC38030" w14:textId="77777777" w:rsidR="006F5FD0" w:rsidRPr="0056315E" w:rsidRDefault="006714ED" w:rsidP="00584BF4">
      <w:pPr>
        <w:ind w:left="709" w:hanging="349"/>
        <w:outlineLvl w:val="0"/>
        <w:rPr>
          <w:sz w:val="22"/>
          <w:szCs w:val="22"/>
          <w:lang w:val="ro-RO"/>
        </w:rPr>
      </w:pPr>
      <w:r w:rsidRPr="0056315E">
        <w:rPr>
          <w:rStyle w:val="Strong"/>
          <w:sz w:val="22"/>
          <w:szCs w:val="22"/>
          <w:lang w:val="ro-RO"/>
        </w:rPr>
        <w:t>20</w:t>
      </w:r>
      <w:r w:rsidR="006F5FD0" w:rsidRPr="0056315E">
        <w:rPr>
          <w:rStyle w:val="Strong"/>
          <w:sz w:val="22"/>
          <w:szCs w:val="22"/>
          <w:lang w:val="ro-RO"/>
        </w:rPr>
        <w:t xml:space="preserve">. </w:t>
      </w:r>
      <w:r w:rsidR="00584BF4" w:rsidRPr="0056315E">
        <w:rPr>
          <w:rStyle w:val="Strong"/>
          <w:sz w:val="22"/>
          <w:szCs w:val="22"/>
          <w:lang w:val="ro-RO"/>
        </w:rPr>
        <w:tab/>
      </w:r>
      <w:r w:rsidR="006F5FD0" w:rsidRPr="0056315E">
        <w:rPr>
          <w:rStyle w:val="Strong"/>
          <w:sz w:val="22"/>
          <w:szCs w:val="22"/>
          <w:lang w:val="ro-RO"/>
        </w:rPr>
        <w:t xml:space="preserve">Modul de depunere a </w:t>
      </w:r>
      <w:r w:rsidRPr="0056315E">
        <w:rPr>
          <w:rStyle w:val="Strong"/>
          <w:sz w:val="22"/>
          <w:szCs w:val="22"/>
          <w:lang w:val="ro-RO"/>
        </w:rPr>
        <w:t>ofertelor</w:t>
      </w:r>
    </w:p>
    <w:p w14:paraId="7919897A" w14:textId="5EDB7D7B" w:rsidR="006F5FD0" w:rsidRPr="0056315E" w:rsidRDefault="006714ED" w:rsidP="00C147B2">
      <w:pPr>
        <w:pStyle w:val="Blockquote"/>
        <w:jc w:val="both"/>
        <w:rPr>
          <w:sz w:val="22"/>
          <w:szCs w:val="22"/>
          <w:lang w:val="ro-RO"/>
        </w:rPr>
      </w:pPr>
      <w:r w:rsidRPr="0056315E">
        <w:rPr>
          <w:sz w:val="22"/>
          <w:szCs w:val="22"/>
          <w:lang w:val="ro-RO"/>
        </w:rPr>
        <w:t xml:space="preserve">Ofertele </w:t>
      </w:r>
      <w:r w:rsidR="006F5FD0" w:rsidRPr="0056315E">
        <w:rPr>
          <w:sz w:val="22"/>
          <w:szCs w:val="22"/>
          <w:lang w:val="ro-RO"/>
        </w:rPr>
        <w:t xml:space="preserve">trebuie depuse exclusiv în </w:t>
      </w:r>
      <w:r w:rsidR="007C6E73" w:rsidRPr="0056315E">
        <w:rPr>
          <w:sz w:val="22"/>
          <w:szCs w:val="22"/>
          <w:lang w:val="ro-RO"/>
        </w:rPr>
        <w:t xml:space="preserve">limba română </w:t>
      </w:r>
      <w:r w:rsidR="00B2614F" w:rsidRPr="0056315E">
        <w:rPr>
          <w:sz w:val="22"/>
          <w:szCs w:val="22"/>
          <w:lang w:val="ro-RO"/>
        </w:rPr>
        <w:t xml:space="preserve"> </w:t>
      </w:r>
      <w:r w:rsidR="006F5FD0" w:rsidRPr="0056315E">
        <w:rPr>
          <w:sz w:val="22"/>
          <w:szCs w:val="22"/>
          <w:lang w:val="ro-RO"/>
        </w:rPr>
        <w:t>la autoritatea contractantă</w:t>
      </w:r>
      <w:r w:rsidRPr="0056315E">
        <w:rPr>
          <w:sz w:val="22"/>
          <w:szCs w:val="22"/>
          <w:lang w:val="ro-RO"/>
        </w:rPr>
        <w:t>, utilizând mijloacele specificate la punctul</w:t>
      </w:r>
      <w:r w:rsidR="003C2273" w:rsidRPr="0056315E">
        <w:rPr>
          <w:sz w:val="22"/>
          <w:szCs w:val="22"/>
          <w:lang w:val="ro-RO"/>
        </w:rPr>
        <w:t xml:space="preserve"> 9 </w:t>
      </w:r>
      <w:r w:rsidRPr="0056315E">
        <w:rPr>
          <w:sz w:val="22"/>
          <w:szCs w:val="22"/>
          <w:lang w:val="ro-RO"/>
        </w:rPr>
        <w:t xml:space="preserve">din instrucțiunile pentru ofertanți.  </w:t>
      </w:r>
    </w:p>
    <w:p w14:paraId="63BBF791" w14:textId="77777777" w:rsidR="00EF03C9" w:rsidRPr="0056315E" w:rsidRDefault="006714ED">
      <w:pPr>
        <w:pStyle w:val="Blockquote"/>
        <w:jc w:val="both"/>
        <w:rPr>
          <w:rStyle w:val="Strong"/>
          <w:b w:val="0"/>
          <w:sz w:val="22"/>
          <w:szCs w:val="22"/>
          <w:lang w:val="ro-RO"/>
        </w:rPr>
      </w:pPr>
      <w:r w:rsidRPr="0056315E">
        <w:rPr>
          <w:rStyle w:val="Strong"/>
          <w:b w:val="0"/>
          <w:sz w:val="22"/>
          <w:szCs w:val="22"/>
          <w:lang w:val="ro-RO"/>
        </w:rPr>
        <w:t xml:space="preserve">Ofertele </w:t>
      </w:r>
      <w:r w:rsidR="006F5FD0" w:rsidRPr="0056315E">
        <w:rPr>
          <w:rStyle w:val="Strong"/>
          <w:b w:val="0"/>
          <w:sz w:val="22"/>
          <w:szCs w:val="22"/>
          <w:lang w:val="ro-RO"/>
        </w:rPr>
        <w:t>depuse prin orice alte mijloace nu vor fi luate în considerare.</w:t>
      </w:r>
    </w:p>
    <w:p w14:paraId="3D156565" w14:textId="77777777" w:rsidR="00502BBF" w:rsidRPr="0056315E" w:rsidRDefault="00502BBF" w:rsidP="00B33EE6">
      <w:pPr>
        <w:pStyle w:val="Blockquote"/>
        <w:jc w:val="both"/>
        <w:rPr>
          <w:rStyle w:val="Strong"/>
          <w:b w:val="0"/>
          <w:sz w:val="22"/>
          <w:szCs w:val="22"/>
          <w:lang w:val="ro-RO"/>
        </w:rPr>
      </w:pPr>
      <w:r w:rsidRPr="0056315E">
        <w:rPr>
          <w:sz w:val="22"/>
          <w:szCs w:val="22"/>
          <w:lang w:val="ro-RO"/>
        </w:rPr>
        <w:t>Prin depunerea unei oferte, ofertanții acceptă să primească notificarea rezultatului procedurii prin mijloace electronice.</w:t>
      </w:r>
    </w:p>
    <w:p w14:paraId="78DFA6DC" w14:textId="77777777" w:rsidR="003262FC" w:rsidRPr="0056315E" w:rsidRDefault="006714ED" w:rsidP="00584BF4">
      <w:pPr>
        <w:ind w:left="709" w:hanging="349"/>
        <w:outlineLvl w:val="0"/>
        <w:rPr>
          <w:b/>
          <w:sz w:val="22"/>
          <w:szCs w:val="22"/>
          <w:lang w:val="ro-RO"/>
        </w:rPr>
      </w:pPr>
      <w:r w:rsidRPr="0056315E">
        <w:rPr>
          <w:rStyle w:val="Strong"/>
          <w:sz w:val="22"/>
          <w:szCs w:val="22"/>
          <w:lang w:val="ro-RO"/>
        </w:rPr>
        <w:t>21</w:t>
      </w:r>
      <w:r w:rsidR="003262FC" w:rsidRPr="0056315E">
        <w:rPr>
          <w:rStyle w:val="Strong"/>
          <w:sz w:val="22"/>
          <w:szCs w:val="22"/>
          <w:lang w:val="ro-RO"/>
        </w:rPr>
        <w:t>.</w:t>
      </w:r>
      <w:r w:rsidR="00584BF4" w:rsidRPr="0056315E">
        <w:rPr>
          <w:rStyle w:val="Strong"/>
          <w:sz w:val="22"/>
          <w:szCs w:val="22"/>
          <w:lang w:val="ro-RO"/>
        </w:rPr>
        <w:tab/>
      </w:r>
      <w:r w:rsidR="003262FC" w:rsidRPr="0056315E">
        <w:rPr>
          <w:rStyle w:val="Strong"/>
          <w:sz w:val="22"/>
          <w:szCs w:val="22"/>
          <w:lang w:val="ro-RO"/>
        </w:rPr>
        <w:t xml:space="preserve">Modificarea sau retragerea </w:t>
      </w:r>
      <w:r w:rsidRPr="0056315E">
        <w:rPr>
          <w:rStyle w:val="Strong"/>
          <w:sz w:val="22"/>
          <w:szCs w:val="22"/>
          <w:lang w:val="ro-RO"/>
        </w:rPr>
        <w:t>ofertelor</w:t>
      </w:r>
    </w:p>
    <w:p w14:paraId="37113797" w14:textId="77777777" w:rsidR="003262FC" w:rsidRPr="0056315E" w:rsidRDefault="006714ED" w:rsidP="003262FC">
      <w:pPr>
        <w:pStyle w:val="Blockquote"/>
        <w:jc w:val="both"/>
        <w:rPr>
          <w:sz w:val="22"/>
          <w:szCs w:val="22"/>
          <w:lang w:val="ro-RO"/>
        </w:rPr>
      </w:pPr>
      <w:r w:rsidRPr="0056315E">
        <w:rPr>
          <w:sz w:val="22"/>
          <w:szCs w:val="22"/>
          <w:lang w:val="ro-RO"/>
        </w:rPr>
        <w:t xml:space="preserve">Ofertanții </w:t>
      </w:r>
      <w:r w:rsidR="003262FC" w:rsidRPr="0056315E">
        <w:rPr>
          <w:sz w:val="22"/>
          <w:szCs w:val="22"/>
          <w:lang w:val="ro-RO"/>
        </w:rPr>
        <w:t xml:space="preserve">pot modifica sau retrage </w:t>
      </w:r>
      <w:r w:rsidRPr="0056315E">
        <w:rPr>
          <w:sz w:val="22"/>
          <w:szCs w:val="22"/>
          <w:lang w:val="ro-RO"/>
        </w:rPr>
        <w:t xml:space="preserve">ofertele </w:t>
      </w:r>
      <w:r w:rsidR="003262FC" w:rsidRPr="0056315E">
        <w:rPr>
          <w:sz w:val="22"/>
          <w:szCs w:val="22"/>
          <w:lang w:val="ro-RO"/>
        </w:rPr>
        <w:t xml:space="preserve">prin notificare scrisă înainte de termenul limită de depunere a </w:t>
      </w:r>
      <w:r w:rsidRPr="0056315E">
        <w:rPr>
          <w:sz w:val="22"/>
          <w:szCs w:val="22"/>
          <w:lang w:val="ro-RO"/>
        </w:rPr>
        <w:t>ofertelor</w:t>
      </w:r>
      <w:r w:rsidR="003262FC" w:rsidRPr="0056315E">
        <w:rPr>
          <w:sz w:val="22"/>
          <w:szCs w:val="22"/>
          <w:lang w:val="ro-RO"/>
        </w:rPr>
        <w:t xml:space="preserve">. Nicio </w:t>
      </w:r>
      <w:r w:rsidRPr="0056315E">
        <w:rPr>
          <w:sz w:val="22"/>
          <w:szCs w:val="22"/>
          <w:lang w:val="ro-RO"/>
        </w:rPr>
        <w:t>ofertă</w:t>
      </w:r>
      <w:r w:rsidR="003262FC" w:rsidRPr="0056315E">
        <w:rPr>
          <w:sz w:val="22"/>
          <w:szCs w:val="22"/>
          <w:lang w:val="ro-RO"/>
        </w:rPr>
        <w:t xml:space="preserve"> nu poate fi modificată după acest termen.</w:t>
      </w:r>
    </w:p>
    <w:p w14:paraId="2A8E6476" w14:textId="638E5E34" w:rsidR="003262FC" w:rsidRPr="0056315E" w:rsidRDefault="003262FC" w:rsidP="00EF03C9">
      <w:pPr>
        <w:pStyle w:val="Blockquote"/>
        <w:jc w:val="both"/>
        <w:rPr>
          <w:sz w:val="22"/>
          <w:szCs w:val="22"/>
          <w:lang w:val="ro-RO"/>
        </w:rPr>
      </w:pPr>
      <w:r w:rsidRPr="0056315E">
        <w:rPr>
          <w:sz w:val="22"/>
          <w:szCs w:val="22"/>
          <w:lang w:val="ro-RO"/>
        </w:rPr>
        <w:t xml:space="preserve">Orice astfel de notificare de modificare sau retragere trebuie întocmită și transmisă în conformitate cu </w:t>
      </w:r>
      <w:r w:rsidR="006714ED" w:rsidRPr="0056315E">
        <w:rPr>
          <w:sz w:val="22"/>
          <w:szCs w:val="22"/>
          <w:lang w:val="ro-RO"/>
        </w:rPr>
        <w:t>instrucțiunile destinate ofertanților</w:t>
      </w:r>
      <w:r w:rsidRPr="0056315E">
        <w:rPr>
          <w:sz w:val="22"/>
          <w:szCs w:val="22"/>
          <w:lang w:val="ro-RO"/>
        </w:rPr>
        <w:t xml:space="preserve">. </w:t>
      </w:r>
    </w:p>
    <w:p w14:paraId="33B0DD15" w14:textId="77777777" w:rsidR="006F5FD0" w:rsidRPr="0056315E" w:rsidRDefault="006714ED" w:rsidP="00A171EA">
      <w:pPr>
        <w:keepNext/>
        <w:ind w:left="709" w:hanging="352"/>
        <w:outlineLvl w:val="0"/>
        <w:rPr>
          <w:sz w:val="22"/>
          <w:szCs w:val="22"/>
          <w:lang w:val="ro-RO"/>
        </w:rPr>
      </w:pPr>
      <w:r w:rsidRPr="0056315E">
        <w:rPr>
          <w:rStyle w:val="Strong"/>
          <w:sz w:val="22"/>
          <w:szCs w:val="22"/>
          <w:lang w:val="ro-RO"/>
        </w:rPr>
        <w:t>22</w:t>
      </w:r>
      <w:r w:rsidR="006F5FD0" w:rsidRPr="0056315E">
        <w:rPr>
          <w:rStyle w:val="Strong"/>
          <w:sz w:val="22"/>
          <w:szCs w:val="22"/>
          <w:lang w:val="ro-RO"/>
        </w:rPr>
        <w:t xml:space="preserve">. </w:t>
      </w:r>
      <w:r w:rsidR="00584BF4" w:rsidRPr="0056315E">
        <w:rPr>
          <w:rStyle w:val="Strong"/>
          <w:sz w:val="22"/>
          <w:szCs w:val="22"/>
          <w:lang w:val="ro-RO"/>
        </w:rPr>
        <w:tab/>
      </w:r>
      <w:r w:rsidR="006F5FD0" w:rsidRPr="0056315E">
        <w:rPr>
          <w:rStyle w:val="Strong"/>
          <w:sz w:val="22"/>
          <w:szCs w:val="22"/>
          <w:lang w:val="ro-RO"/>
        </w:rPr>
        <w:t>Limba de lucru</w:t>
      </w:r>
    </w:p>
    <w:p w14:paraId="231E3CC8" w14:textId="2B86B276" w:rsidR="006F5FD0" w:rsidRPr="0056315E" w:rsidRDefault="006F5FD0">
      <w:pPr>
        <w:pStyle w:val="Blockquote"/>
        <w:jc w:val="both"/>
        <w:rPr>
          <w:i/>
          <w:sz w:val="22"/>
          <w:szCs w:val="22"/>
          <w:lang w:val="ro-RO"/>
        </w:rPr>
      </w:pPr>
      <w:r w:rsidRPr="0056315E">
        <w:rPr>
          <w:rStyle w:val="Emphasis"/>
          <w:i w:val="0"/>
          <w:sz w:val="22"/>
          <w:szCs w:val="22"/>
          <w:lang w:val="ro-RO"/>
        </w:rPr>
        <w:t xml:space="preserve">Toate comunicările scrise în cadrul acestei proceduri de licitație și al </w:t>
      </w:r>
      <w:r w:rsidR="00B920A0" w:rsidRPr="0056315E">
        <w:rPr>
          <w:rStyle w:val="Emphasis"/>
          <w:i w:val="0"/>
          <w:sz w:val="22"/>
          <w:szCs w:val="22"/>
          <w:lang w:val="ro-RO"/>
        </w:rPr>
        <w:t xml:space="preserve">acestui </w:t>
      </w:r>
      <w:r w:rsidRPr="0056315E">
        <w:rPr>
          <w:rStyle w:val="Emphasis"/>
          <w:i w:val="0"/>
          <w:sz w:val="22"/>
          <w:szCs w:val="22"/>
          <w:lang w:val="ro-RO"/>
        </w:rPr>
        <w:t xml:space="preserve">contract trebuie să fie redactate în </w:t>
      </w:r>
      <w:r w:rsidR="0035010A" w:rsidRPr="0056315E">
        <w:rPr>
          <w:rStyle w:val="Emphasis"/>
          <w:i w:val="0"/>
          <w:sz w:val="22"/>
          <w:szCs w:val="22"/>
          <w:lang w:val="ro-RO"/>
        </w:rPr>
        <w:t>limba română</w:t>
      </w:r>
      <w:r w:rsidRPr="0056315E">
        <w:rPr>
          <w:rStyle w:val="Emphasis"/>
          <w:i w:val="0"/>
          <w:sz w:val="22"/>
          <w:szCs w:val="22"/>
          <w:lang w:val="ro-RO"/>
        </w:rPr>
        <w:t xml:space="preserve">.  </w:t>
      </w:r>
    </w:p>
    <w:p w14:paraId="38DC66B2" w14:textId="6C262863" w:rsidR="00E9047D" w:rsidRPr="0056315E" w:rsidRDefault="00326B16" w:rsidP="00E9047D">
      <w:pPr>
        <w:pStyle w:val="Blockquote"/>
        <w:jc w:val="both"/>
        <w:rPr>
          <w:b/>
          <w:sz w:val="22"/>
          <w:szCs w:val="22"/>
          <w:lang w:val="ro-RO"/>
        </w:rPr>
      </w:pPr>
      <w:r w:rsidRPr="0056315E">
        <w:rPr>
          <w:b/>
          <w:sz w:val="22"/>
          <w:szCs w:val="22"/>
          <w:lang w:val="ro-RO"/>
        </w:rPr>
        <w:t>23</w:t>
      </w:r>
      <w:r w:rsidR="008272C0" w:rsidRPr="0056315E">
        <w:rPr>
          <w:b/>
          <w:sz w:val="22"/>
          <w:szCs w:val="22"/>
          <w:lang w:val="ro-RO"/>
        </w:rPr>
        <w:t xml:space="preserve">. </w:t>
      </w:r>
      <w:r w:rsidR="00E9047D" w:rsidRPr="0056315E">
        <w:rPr>
          <w:b/>
          <w:sz w:val="22"/>
          <w:szCs w:val="22"/>
          <w:lang w:val="ro-RO"/>
        </w:rPr>
        <w:t>Informații suplimentare</w:t>
      </w:r>
    </w:p>
    <w:p w14:paraId="7A5C8404" w14:textId="43BC3FE6" w:rsidR="00AF412E" w:rsidRPr="0056315E" w:rsidRDefault="00AF412E" w:rsidP="0007067C">
      <w:pPr>
        <w:widowControl/>
        <w:snapToGrid w:val="0"/>
        <w:spacing w:after="0"/>
        <w:ind w:left="284" w:right="360"/>
        <w:jc w:val="both"/>
        <w:rPr>
          <w:sz w:val="22"/>
          <w:szCs w:val="22"/>
          <w:lang w:val="ro-RO"/>
        </w:rPr>
      </w:pPr>
      <w:r w:rsidRPr="0056315E">
        <w:rPr>
          <w:sz w:val="22"/>
          <w:szCs w:val="22"/>
          <w:lang w:val="ro-RO"/>
        </w:rPr>
        <w:t xml:space="preserve">Datele financiare care trebuie furnizate de candidat în formularul standard de </w:t>
      </w:r>
      <w:r w:rsidR="00B920A0" w:rsidRPr="0056315E">
        <w:rPr>
          <w:sz w:val="22"/>
          <w:szCs w:val="22"/>
          <w:lang w:val="ro-RO"/>
        </w:rPr>
        <w:t>aplicație</w:t>
      </w:r>
      <w:r w:rsidRPr="0056315E">
        <w:rPr>
          <w:sz w:val="22"/>
          <w:szCs w:val="22"/>
          <w:lang w:val="ro-RO"/>
        </w:rPr>
        <w:t xml:space="preserve">  trebuie exprimate în EUR. Dacă este cazul, în cazul în care un candidat face referire la sume exprimate inițial într-o altă monedă, conversia în EUR</w:t>
      </w:r>
      <w:r w:rsidR="00FE4D0E" w:rsidRPr="0056315E">
        <w:rPr>
          <w:sz w:val="22"/>
          <w:szCs w:val="22"/>
          <w:lang w:val="ro-RO"/>
        </w:rPr>
        <w:t xml:space="preserve"> </w:t>
      </w:r>
      <w:r w:rsidRPr="0056315E">
        <w:rPr>
          <w:sz w:val="22"/>
          <w:szCs w:val="22"/>
          <w:lang w:val="ro-RO"/>
        </w:rPr>
        <w:t xml:space="preserve">se efectuează în conformitate cu cursul de schimb InforEuro din </w:t>
      </w:r>
      <w:r w:rsidR="00B920A0" w:rsidRPr="0056315E">
        <w:rPr>
          <w:sz w:val="22"/>
          <w:szCs w:val="22"/>
          <w:lang w:val="ro-RO"/>
        </w:rPr>
        <w:t>luna și anul publicării prezentului anunț de contract</w:t>
      </w:r>
      <w:r w:rsidRPr="0056315E">
        <w:rPr>
          <w:sz w:val="22"/>
          <w:szCs w:val="22"/>
          <w:lang w:val="ro-RO"/>
        </w:rPr>
        <w:t xml:space="preserve">, care poate fi consultat la următoarea adresă: </w:t>
      </w:r>
      <w:hyperlink r:id="rId12" w:history="1">
        <w:r w:rsidRPr="0056315E">
          <w:rPr>
            <w:rStyle w:val="Hyperlink"/>
            <w:sz w:val="22"/>
            <w:szCs w:val="22"/>
            <w:lang w:val="ro-RO"/>
          </w:rPr>
          <w:t>http://ec.europa.eu/budget/graphs/inforeuro.html.</w:t>
        </w:r>
      </w:hyperlink>
    </w:p>
    <w:p w14:paraId="2AC4BD41" w14:textId="77777777" w:rsidR="007F6AA9" w:rsidRPr="0056315E" w:rsidRDefault="007F6AA9" w:rsidP="00235A71">
      <w:pPr>
        <w:pStyle w:val="Blockquote"/>
        <w:jc w:val="both"/>
        <w:rPr>
          <w:sz w:val="22"/>
          <w:szCs w:val="22"/>
          <w:lang w:val="ro-RO"/>
        </w:rPr>
      </w:pPr>
    </w:p>
    <w:sectPr w:rsidR="007F6AA9" w:rsidRPr="0056315E" w:rsidSect="003B7CA6">
      <w:footerReference w:type="default" r:id="rId13"/>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FBA7B" w14:textId="77777777" w:rsidR="00687EF7" w:rsidRDefault="00687EF7">
      <w:r>
        <w:separator/>
      </w:r>
    </w:p>
  </w:endnote>
  <w:endnote w:type="continuationSeparator" w:id="0">
    <w:p w14:paraId="51EC132D" w14:textId="77777777" w:rsidR="00687EF7" w:rsidRDefault="0068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BA12" w14:textId="65A9C60A" w:rsidR="00EF0A8C" w:rsidRPr="00B33EE6" w:rsidRDefault="003F7772" w:rsidP="00F9055E">
    <w:pPr>
      <w:pStyle w:val="Footer"/>
      <w:tabs>
        <w:tab w:val="clear" w:pos="4320"/>
        <w:tab w:val="clear" w:pos="8640"/>
        <w:tab w:val="right" w:pos="9214"/>
      </w:tabs>
      <w:spacing w:before="120" w:after="0"/>
      <w:rPr>
        <w:b/>
        <w:sz w:val="20"/>
        <w:lang w:val="en-GB"/>
      </w:rPr>
    </w:pPr>
    <w:r>
      <w:rPr>
        <w:b/>
        <w:sz w:val="20"/>
      </w:rPr>
      <w:t>2024</w:t>
    </w:r>
    <w:r w:rsidR="00EF0A8C" w:rsidRPr="00B33EE6">
      <w:rPr>
        <w:sz w:val="18"/>
        <w:szCs w:val="18"/>
        <w:lang w:val="en-GB"/>
      </w:rPr>
      <w:tab/>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sidR="00711A01">
      <w:rPr>
        <w:rStyle w:val="PageNumber"/>
        <w:noProof/>
        <w:sz w:val="18"/>
        <w:szCs w:val="18"/>
        <w:lang w:val="en-GB"/>
      </w:rPr>
      <w:t>12</w:t>
    </w:r>
    <w:r w:rsidR="00EF0A8C" w:rsidRPr="00B33EE6">
      <w:rPr>
        <w:rStyle w:val="PageNumber"/>
        <w:sz w:val="18"/>
        <w:szCs w:val="18"/>
        <w:lang w:val="en-GB"/>
      </w:rPr>
      <w:fldChar w:fldCharType="end"/>
    </w:r>
    <w:r w:rsidR="00EF0A8C" w:rsidRPr="00B33EE6">
      <w:rPr>
        <w:sz w:val="18"/>
        <w:szCs w:val="18"/>
        <w:lang w:val="en-GB"/>
      </w:rPr>
      <w:t xml:space="preserve"> </w:t>
    </w:r>
    <w:r w:rsidR="00B33EE6" w:rsidRPr="00B33EE6">
      <w:rPr>
        <w:rStyle w:val="PageNumber"/>
        <w:sz w:val="18"/>
        <w:szCs w:val="18"/>
        <w:lang w:val="en-GB"/>
      </w:rPr>
      <w:t xml:space="preserve">din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sidR="00711A01">
      <w:rPr>
        <w:rStyle w:val="PageNumber"/>
        <w:noProof/>
        <w:sz w:val="18"/>
        <w:szCs w:val="18"/>
        <w:lang w:val="en-GB"/>
      </w:rPr>
      <w:t>12</w:t>
    </w:r>
    <w:r w:rsidR="00B33EE6" w:rsidRPr="00B33EE6">
      <w:rPr>
        <w:rStyle w:val="PageNumber"/>
        <w:sz w:val="18"/>
        <w:szCs w:val="18"/>
        <w:lang w:val="en-GB"/>
      </w:rPr>
      <w:fldChar w:fldCharType="end"/>
    </w:r>
  </w:p>
  <w:p w14:paraId="77551F46" w14:textId="70E6BDF8" w:rsidR="00EF0A8C" w:rsidRPr="00B33EE6" w:rsidRDefault="00EF0A8C" w:rsidP="007727F3">
    <w:pPr>
      <w:pStyle w:val="Footer"/>
      <w:spacing w:before="0" w:after="0"/>
      <w:rPr>
        <w:lang w:val="en-GB"/>
      </w:rPr>
    </w:pPr>
    <w:r w:rsidRPr="00B33EE6">
      <w:rPr>
        <w:sz w:val="18"/>
        <w:szCs w:val="18"/>
        <w:lang w:val="en-GB"/>
      </w:rPr>
      <w:fldChar w:fldCharType="begin"/>
    </w:r>
    <w:r w:rsidRPr="00B33EE6">
      <w:rPr>
        <w:sz w:val="18"/>
        <w:szCs w:val="18"/>
        <w:lang w:val="en-GB"/>
      </w:rPr>
      <w:instrText xml:space="preserve"> FILENAME </w:instrText>
    </w:r>
    <w:r w:rsidRPr="00B33EE6">
      <w:rPr>
        <w:sz w:val="18"/>
        <w:szCs w:val="18"/>
        <w:lang w:val="en-GB"/>
      </w:rPr>
      <w:fldChar w:fldCharType="separate"/>
    </w:r>
    <w:r w:rsidR="003F7772">
      <w:rPr>
        <w:noProof/>
        <w:sz w:val="18"/>
        <w:szCs w:val="18"/>
        <w:lang w:val="en-GB"/>
      </w:rPr>
      <w:t xml:space="preserve">SP1b_contract notice </w:t>
    </w:r>
    <w:r w:rsidRPr="00B33EE6">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3DE76" w14:textId="77777777" w:rsidR="00687EF7" w:rsidRDefault="00687EF7">
      <w:r>
        <w:separator/>
      </w:r>
    </w:p>
  </w:footnote>
  <w:footnote w:type="continuationSeparator" w:id="0">
    <w:p w14:paraId="3D363353" w14:textId="77777777" w:rsidR="00687EF7" w:rsidRDefault="00687EF7">
      <w:r>
        <w:continuationSeparator/>
      </w:r>
    </w:p>
  </w:footnote>
  <w:footnote w:id="1">
    <w:p w14:paraId="2125765E" w14:textId="0995D62B" w:rsidR="00AB4855" w:rsidRPr="00D868AA" w:rsidRDefault="00AB4855" w:rsidP="00360528">
      <w:pPr>
        <w:pStyle w:val="FootnoteText"/>
        <w:spacing w:before="0" w:after="0"/>
        <w:ind w:left="142" w:hanging="142"/>
        <w:rPr>
          <w:lang w:val="it-IT"/>
        </w:rPr>
      </w:pPr>
      <w:r>
        <w:rPr>
          <w:rStyle w:val="FootnoteReference"/>
        </w:rPr>
        <w:footnoteRef/>
      </w:r>
      <w:r w:rsidRPr="00D868AA">
        <w:rPr>
          <w:lang w:val="it-IT"/>
        </w:rPr>
        <w:t xml:space="preserve"> Pentru partenerii din țările partenere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2EC27DC"/>
    <w:multiLevelType w:val="hybridMultilevel"/>
    <w:tmpl w:val="9CD07824"/>
    <w:lvl w:ilvl="0" w:tplc="4A3653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2"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70721D82"/>
    <w:multiLevelType w:val="hybridMultilevel"/>
    <w:tmpl w:val="9DFA162E"/>
    <w:lvl w:ilvl="0" w:tplc="17441276">
      <w:start w:val="1"/>
      <w:numFmt w:val="decimal"/>
      <w:lvlText w:val="%1)"/>
      <w:lvlJc w:val="left"/>
      <w:pPr>
        <w:ind w:left="717" w:hanging="360"/>
      </w:pPr>
      <w:rPr>
        <w:rFonts w:hint="default"/>
        <w:b/>
        <w:u w:val="single"/>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num w:numId="1" w16cid:durableId="507017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134323925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157897870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2969848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45398343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8436419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12570719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99021184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1130048557">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1956063438">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1626546105">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402070607">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1776250847">
    <w:abstractNumId w:val="17"/>
  </w:num>
  <w:num w:numId="14" w16cid:durableId="1345211418">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2013488752">
    <w:abstractNumId w:val="13"/>
  </w:num>
  <w:num w:numId="16" w16cid:durableId="227306114">
    <w:abstractNumId w:val="15"/>
  </w:num>
  <w:num w:numId="17" w16cid:durableId="102308689">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193890632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842359951">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1223102686">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16cid:durableId="1128015612">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1440685061">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1794714156">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46758017">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141107988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1397321569">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1821120328">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1599411724">
    <w:abstractNumId w:val="27"/>
  </w:num>
  <w:num w:numId="29" w16cid:durableId="727455226">
    <w:abstractNumId w:val="27"/>
  </w:num>
  <w:num w:numId="30" w16cid:durableId="1179344647">
    <w:abstractNumId w:val="27"/>
  </w:num>
  <w:num w:numId="31" w16cid:durableId="388192910">
    <w:abstractNumId w:val="27"/>
  </w:num>
  <w:num w:numId="32" w16cid:durableId="1566531767">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16cid:durableId="2033803426">
    <w:abstractNumId w:val="36"/>
  </w:num>
  <w:num w:numId="34" w16cid:durableId="586502003">
    <w:abstractNumId w:val="42"/>
  </w:num>
  <w:num w:numId="35" w16cid:durableId="272177475">
    <w:abstractNumId w:val="35"/>
  </w:num>
  <w:num w:numId="36" w16cid:durableId="10373727">
    <w:abstractNumId w:val="33"/>
  </w:num>
  <w:num w:numId="37" w16cid:durableId="579095696">
    <w:abstractNumId w:val="37"/>
  </w:num>
  <w:num w:numId="38" w16cid:durableId="842940461">
    <w:abstractNumId w:val="39"/>
  </w:num>
  <w:num w:numId="39" w16cid:durableId="1506825649">
    <w:abstractNumId w:val="44"/>
  </w:num>
  <w:num w:numId="40" w16cid:durableId="540553088">
    <w:abstractNumId w:val="45"/>
  </w:num>
  <w:num w:numId="41" w16cid:durableId="1070882093">
    <w:abstractNumId w:val="40"/>
  </w:num>
  <w:num w:numId="42" w16cid:durableId="1347903788">
    <w:abstractNumId w:val="43"/>
  </w:num>
  <w:num w:numId="43" w16cid:durableId="1805923832">
    <w:abstractNumId w:val="38"/>
  </w:num>
  <w:num w:numId="44" w16cid:durableId="1053847472">
    <w:abstractNumId w:val="34"/>
  </w:num>
  <w:num w:numId="45" w16cid:durableId="1689986617">
    <w:abstractNumId w:val="46"/>
  </w:num>
  <w:num w:numId="46" w16cid:durableId="1206255639">
    <w:abstractNumId w:val="41"/>
  </w:num>
  <w:num w:numId="47" w16cid:durableId="127972698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s-ES_tradnl" w:vendorID="64" w:dllVersion="4096"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50FF8"/>
    <w:rsid w:val="00002435"/>
    <w:rsid w:val="00006898"/>
    <w:rsid w:val="00012223"/>
    <w:rsid w:val="00012AF1"/>
    <w:rsid w:val="00013EB7"/>
    <w:rsid w:val="00013F0F"/>
    <w:rsid w:val="00014B76"/>
    <w:rsid w:val="0002004D"/>
    <w:rsid w:val="00022D5F"/>
    <w:rsid w:val="0003004C"/>
    <w:rsid w:val="00030910"/>
    <w:rsid w:val="000333FE"/>
    <w:rsid w:val="00051D1D"/>
    <w:rsid w:val="00063FB5"/>
    <w:rsid w:val="0007067C"/>
    <w:rsid w:val="00080536"/>
    <w:rsid w:val="00080900"/>
    <w:rsid w:val="00087A72"/>
    <w:rsid w:val="00095030"/>
    <w:rsid w:val="000A09B3"/>
    <w:rsid w:val="000A0D57"/>
    <w:rsid w:val="000A3758"/>
    <w:rsid w:val="000A6158"/>
    <w:rsid w:val="000B14E4"/>
    <w:rsid w:val="000B693E"/>
    <w:rsid w:val="000B7C91"/>
    <w:rsid w:val="000C1101"/>
    <w:rsid w:val="000C1522"/>
    <w:rsid w:val="000D0702"/>
    <w:rsid w:val="000D1732"/>
    <w:rsid w:val="000D3EBF"/>
    <w:rsid w:val="000E4709"/>
    <w:rsid w:val="000F0F6C"/>
    <w:rsid w:val="000F1340"/>
    <w:rsid w:val="000F5DEF"/>
    <w:rsid w:val="0010162C"/>
    <w:rsid w:val="00105302"/>
    <w:rsid w:val="0013314C"/>
    <w:rsid w:val="0014272E"/>
    <w:rsid w:val="001429BC"/>
    <w:rsid w:val="0014405E"/>
    <w:rsid w:val="00145CFA"/>
    <w:rsid w:val="00150687"/>
    <w:rsid w:val="00161DD5"/>
    <w:rsid w:val="001661F7"/>
    <w:rsid w:val="00171642"/>
    <w:rsid w:val="00171F2E"/>
    <w:rsid w:val="00180D47"/>
    <w:rsid w:val="001903F3"/>
    <w:rsid w:val="001951FE"/>
    <w:rsid w:val="001A59BB"/>
    <w:rsid w:val="001A66C2"/>
    <w:rsid w:val="001B2571"/>
    <w:rsid w:val="001C21A2"/>
    <w:rsid w:val="001C2C56"/>
    <w:rsid w:val="001C64F1"/>
    <w:rsid w:val="001D19A6"/>
    <w:rsid w:val="001D55F7"/>
    <w:rsid w:val="001D62A4"/>
    <w:rsid w:val="001D7609"/>
    <w:rsid w:val="001E50A2"/>
    <w:rsid w:val="001F0839"/>
    <w:rsid w:val="001F1546"/>
    <w:rsid w:val="001F780C"/>
    <w:rsid w:val="00201320"/>
    <w:rsid w:val="00212656"/>
    <w:rsid w:val="00213E14"/>
    <w:rsid w:val="00216179"/>
    <w:rsid w:val="00222460"/>
    <w:rsid w:val="00226829"/>
    <w:rsid w:val="00233B9D"/>
    <w:rsid w:val="00233DDA"/>
    <w:rsid w:val="00235A71"/>
    <w:rsid w:val="002413EA"/>
    <w:rsid w:val="00243849"/>
    <w:rsid w:val="00257287"/>
    <w:rsid w:val="002575AA"/>
    <w:rsid w:val="00266EB9"/>
    <w:rsid w:val="002753AD"/>
    <w:rsid w:val="002805C6"/>
    <w:rsid w:val="002813C5"/>
    <w:rsid w:val="002B2145"/>
    <w:rsid w:val="002D266E"/>
    <w:rsid w:val="002D4121"/>
    <w:rsid w:val="002E1B83"/>
    <w:rsid w:val="002E2635"/>
    <w:rsid w:val="002E7D33"/>
    <w:rsid w:val="002F4E69"/>
    <w:rsid w:val="003045C3"/>
    <w:rsid w:val="00307D70"/>
    <w:rsid w:val="00313F6B"/>
    <w:rsid w:val="00322D52"/>
    <w:rsid w:val="003232ED"/>
    <w:rsid w:val="00323BDD"/>
    <w:rsid w:val="003262FC"/>
    <w:rsid w:val="00326B16"/>
    <w:rsid w:val="00330261"/>
    <w:rsid w:val="003378F6"/>
    <w:rsid w:val="00342E7F"/>
    <w:rsid w:val="00347673"/>
    <w:rsid w:val="0035010A"/>
    <w:rsid w:val="003574F5"/>
    <w:rsid w:val="00357E25"/>
    <w:rsid w:val="00360528"/>
    <w:rsid w:val="00362824"/>
    <w:rsid w:val="00363ECB"/>
    <w:rsid w:val="00364564"/>
    <w:rsid w:val="003658A3"/>
    <w:rsid w:val="003670BA"/>
    <w:rsid w:val="003717BC"/>
    <w:rsid w:val="00381DC6"/>
    <w:rsid w:val="003861D9"/>
    <w:rsid w:val="0038633F"/>
    <w:rsid w:val="00386E96"/>
    <w:rsid w:val="0038796E"/>
    <w:rsid w:val="0039147E"/>
    <w:rsid w:val="0039347D"/>
    <w:rsid w:val="003947E7"/>
    <w:rsid w:val="00397073"/>
    <w:rsid w:val="003A4357"/>
    <w:rsid w:val="003B1B35"/>
    <w:rsid w:val="003B49B9"/>
    <w:rsid w:val="003B7CA6"/>
    <w:rsid w:val="003C1515"/>
    <w:rsid w:val="003C2273"/>
    <w:rsid w:val="003D16FB"/>
    <w:rsid w:val="003D2A96"/>
    <w:rsid w:val="003D6CAD"/>
    <w:rsid w:val="003E525B"/>
    <w:rsid w:val="003E782D"/>
    <w:rsid w:val="003F7772"/>
    <w:rsid w:val="003F7F39"/>
    <w:rsid w:val="004009DD"/>
    <w:rsid w:val="0040360C"/>
    <w:rsid w:val="004108A4"/>
    <w:rsid w:val="00420912"/>
    <w:rsid w:val="00424124"/>
    <w:rsid w:val="0043533D"/>
    <w:rsid w:val="00452ED8"/>
    <w:rsid w:val="0045494F"/>
    <w:rsid w:val="004567DF"/>
    <w:rsid w:val="0046228A"/>
    <w:rsid w:val="00472630"/>
    <w:rsid w:val="00473883"/>
    <w:rsid w:val="00476D80"/>
    <w:rsid w:val="00480B5C"/>
    <w:rsid w:val="004850B4"/>
    <w:rsid w:val="004901C2"/>
    <w:rsid w:val="004957E5"/>
    <w:rsid w:val="004C148A"/>
    <w:rsid w:val="004C21CC"/>
    <w:rsid w:val="004C49B2"/>
    <w:rsid w:val="004C643D"/>
    <w:rsid w:val="004D031B"/>
    <w:rsid w:val="004D5EDB"/>
    <w:rsid w:val="004E083B"/>
    <w:rsid w:val="004E1482"/>
    <w:rsid w:val="004E354F"/>
    <w:rsid w:val="004E47BD"/>
    <w:rsid w:val="004E69A4"/>
    <w:rsid w:val="004E6C3D"/>
    <w:rsid w:val="004F00C7"/>
    <w:rsid w:val="004F2464"/>
    <w:rsid w:val="004F34C4"/>
    <w:rsid w:val="004F3BBC"/>
    <w:rsid w:val="004F4A09"/>
    <w:rsid w:val="004F512E"/>
    <w:rsid w:val="004F6517"/>
    <w:rsid w:val="004F7E9D"/>
    <w:rsid w:val="00500794"/>
    <w:rsid w:val="00502217"/>
    <w:rsid w:val="00502BBF"/>
    <w:rsid w:val="00503CD9"/>
    <w:rsid w:val="005046CD"/>
    <w:rsid w:val="00505437"/>
    <w:rsid w:val="005070DB"/>
    <w:rsid w:val="00513F0F"/>
    <w:rsid w:val="00517ADA"/>
    <w:rsid w:val="0054183B"/>
    <w:rsid w:val="005462B4"/>
    <w:rsid w:val="00551429"/>
    <w:rsid w:val="00553C32"/>
    <w:rsid w:val="0056183E"/>
    <w:rsid w:val="0056315E"/>
    <w:rsid w:val="005635F3"/>
    <w:rsid w:val="005639EC"/>
    <w:rsid w:val="00565A69"/>
    <w:rsid w:val="00571687"/>
    <w:rsid w:val="00572F15"/>
    <w:rsid w:val="00573F7A"/>
    <w:rsid w:val="0057746D"/>
    <w:rsid w:val="00584BF4"/>
    <w:rsid w:val="00584D96"/>
    <w:rsid w:val="005877D2"/>
    <w:rsid w:val="00590ADB"/>
    <w:rsid w:val="005A21DC"/>
    <w:rsid w:val="005B35A2"/>
    <w:rsid w:val="005B3992"/>
    <w:rsid w:val="005B4F80"/>
    <w:rsid w:val="005B5E3C"/>
    <w:rsid w:val="005C71EF"/>
    <w:rsid w:val="005D41DD"/>
    <w:rsid w:val="005F776D"/>
    <w:rsid w:val="0060359F"/>
    <w:rsid w:val="0061336A"/>
    <w:rsid w:val="006309DE"/>
    <w:rsid w:val="00632BDC"/>
    <w:rsid w:val="0064390B"/>
    <w:rsid w:val="00647DF3"/>
    <w:rsid w:val="00663C6D"/>
    <w:rsid w:val="006714ED"/>
    <w:rsid w:val="006738B9"/>
    <w:rsid w:val="00674F9C"/>
    <w:rsid w:val="006751D2"/>
    <w:rsid w:val="006770CA"/>
    <w:rsid w:val="00686C3A"/>
    <w:rsid w:val="00687EF7"/>
    <w:rsid w:val="00691F63"/>
    <w:rsid w:val="00697F82"/>
    <w:rsid w:val="006A0598"/>
    <w:rsid w:val="006A66DA"/>
    <w:rsid w:val="006A7394"/>
    <w:rsid w:val="006B2EDA"/>
    <w:rsid w:val="006B59B9"/>
    <w:rsid w:val="006C0EB6"/>
    <w:rsid w:val="006C0F37"/>
    <w:rsid w:val="006C2024"/>
    <w:rsid w:val="006D330F"/>
    <w:rsid w:val="006D6080"/>
    <w:rsid w:val="006E3377"/>
    <w:rsid w:val="006E625F"/>
    <w:rsid w:val="006F5FD0"/>
    <w:rsid w:val="006F7885"/>
    <w:rsid w:val="007046C8"/>
    <w:rsid w:val="00706A1B"/>
    <w:rsid w:val="00706E7C"/>
    <w:rsid w:val="00710A38"/>
    <w:rsid w:val="00711A01"/>
    <w:rsid w:val="007121FB"/>
    <w:rsid w:val="007129D6"/>
    <w:rsid w:val="00712CB3"/>
    <w:rsid w:val="00715755"/>
    <w:rsid w:val="00725A94"/>
    <w:rsid w:val="007471C5"/>
    <w:rsid w:val="00750FF8"/>
    <w:rsid w:val="00753FC2"/>
    <w:rsid w:val="00756C38"/>
    <w:rsid w:val="00761673"/>
    <w:rsid w:val="00761893"/>
    <w:rsid w:val="00764FDA"/>
    <w:rsid w:val="007653F4"/>
    <w:rsid w:val="00770822"/>
    <w:rsid w:val="00771F85"/>
    <w:rsid w:val="00771F97"/>
    <w:rsid w:val="007727F3"/>
    <w:rsid w:val="00780EAB"/>
    <w:rsid w:val="00781603"/>
    <w:rsid w:val="007874C8"/>
    <w:rsid w:val="00794A92"/>
    <w:rsid w:val="00796976"/>
    <w:rsid w:val="00796CC5"/>
    <w:rsid w:val="007A04AC"/>
    <w:rsid w:val="007A4037"/>
    <w:rsid w:val="007A518E"/>
    <w:rsid w:val="007B3F93"/>
    <w:rsid w:val="007C352C"/>
    <w:rsid w:val="007C6E73"/>
    <w:rsid w:val="007D51F2"/>
    <w:rsid w:val="007D6292"/>
    <w:rsid w:val="007D761E"/>
    <w:rsid w:val="007F095B"/>
    <w:rsid w:val="007F26E3"/>
    <w:rsid w:val="007F5383"/>
    <w:rsid w:val="007F6AA9"/>
    <w:rsid w:val="008006B4"/>
    <w:rsid w:val="00800827"/>
    <w:rsid w:val="00810582"/>
    <w:rsid w:val="00813A48"/>
    <w:rsid w:val="008152EF"/>
    <w:rsid w:val="008162F6"/>
    <w:rsid w:val="00817895"/>
    <w:rsid w:val="00817B4A"/>
    <w:rsid w:val="008272C0"/>
    <w:rsid w:val="00831982"/>
    <w:rsid w:val="008323D3"/>
    <w:rsid w:val="008351FF"/>
    <w:rsid w:val="00846F87"/>
    <w:rsid w:val="00862885"/>
    <w:rsid w:val="008660AD"/>
    <w:rsid w:val="0087086B"/>
    <w:rsid w:val="00880EC3"/>
    <w:rsid w:val="00881C2D"/>
    <w:rsid w:val="00894E29"/>
    <w:rsid w:val="00895615"/>
    <w:rsid w:val="0089693D"/>
    <w:rsid w:val="008A1184"/>
    <w:rsid w:val="008A1514"/>
    <w:rsid w:val="008B0830"/>
    <w:rsid w:val="008B5A83"/>
    <w:rsid w:val="008B77CD"/>
    <w:rsid w:val="008C300D"/>
    <w:rsid w:val="008C3178"/>
    <w:rsid w:val="008C68A0"/>
    <w:rsid w:val="008D1243"/>
    <w:rsid w:val="008D3E45"/>
    <w:rsid w:val="008E2D12"/>
    <w:rsid w:val="008F294D"/>
    <w:rsid w:val="009017AA"/>
    <w:rsid w:val="009055F3"/>
    <w:rsid w:val="009066B6"/>
    <w:rsid w:val="00907556"/>
    <w:rsid w:val="00913817"/>
    <w:rsid w:val="00925F7F"/>
    <w:rsid w:val="009260B8"/>
    <w:rsid w:val="0092731B"/>
    <w:rsid w:val="009317C0"/>
    <w:rsid w:val="009352F4"/>
    <w:rsid w:val="00940E1D"/>
    <w:rsid w:val="009510CB"/>
    <w:rsid w:val="009514AC"/>
    <w:rsid w:val="00952960"/>
    <w:rsid w:val="00954FB8"/>
    <w:rsid w:val="00956BA0"/>
    <w:rsid w:val="009707C4"/>
    <w:rsid w:val="00970A93"/>
    <w:rsid w:val="00970B01"/>
    <w:rsid w:val="00971962"/>
    <w:rsid w:val="00971CC5"/>
    <w:rsid w:val="00980AEA"/>
    <w:rsid w:val="00982617"/>
    <w:rsid w:val="00991002"/>
    <w:rsid w:val="00994EA3"/>
    <w:rsid w:val="009A38DE"/>
    <w:rsid w:val="009B06B5"/>
    <w:rsid w:val="009B5369"/>
    <w:rsid w:val="009B69BE"/>
    <w:rsid w:val="009E5BC1"/>
    <w:rsid w:val="009E5C83"/>
    <w:rsid w:val="009F0852"/>
    <w:rsid w:val="009F128B"/>
    <w:rsid w:val="009F5FB4"/>
    <w:rsid w:val="00A00BD5"/>
    <w:rsid w:val="00A021B5"/>
    <w:rsid w:val="00A02E6B"/>
    <w:rsid w:val="00A03055"/>
    <w:rsid w:val="00A046E7"/>
    <w:rsid w:val="00A04B00"/>
    <w:rsid w:val="00A11931"/>
    <w:rsid w:val="00A1380F"/>
    <w:rsid w:val="00A171EA"/>
    <w:rsid w:val="00A22177"/>
    <w:rsid w:val="00A236A4"/>
    <w:rsid w:val="00A323F1"/>
    <w:rsid w:val="00A35081"/>
    <w:rsid w:val="00A36F1C"/>
    <w:rsid w:val="00A433A6"/>
    <w:rsid w:val="00A43E7A"/>
    <w:rsid w:val="00A46ED3"/>
    <w:rsid w:val="00A504E1"/>
    <w:rsid w:val="00A60A6F"/>
    <w:rsid w:val="00A666EC"/>
    <w:rsid w:val="00A779FE"/>
    <w:rsid w:val="00A77B07"/>
    <w:rsid w:val="00A84E04"/>
    <w:rsid w:val="00A85E8A"/>
    <w:rsid w:val="00A8764B"/>
    <w:rsid w:val="00A900E4"/>
    <w:rsid w:val="00A92981"/>
    <w:rsid w:val="00A94ED6"/>
    <w:rsid w:val="00A97B08"/>
    <w:rsid w:val="00AA5256"/>
    <w:rsid w:val="00AA7F22"/>
    <w:rsid w:val="00AB17FD"/>
    <w:rsid w:val="00AB4855"/>
    <w:rsid w:val="00AB7F58"/>
    <w:rsid w:val="00AC0D0C"/>
    <w:rsid w:val="00AC4530"/>
    <w:rsid w:val="00AC7E0D"/>
    <w:rsid w:val="00AD1660"/>
    <w:rsid w:val="00AD1E4D"/>
    <w:rsid w:val="00AD6891"/>
    <w:rsid w:val="00AE1D8D"/>
    <w:rsid w:val="00AE4633"/>
    <w:rsid w:val="00AE6A5B"/>
    <w:rsid w:val="00AF0B6B"/>
    <w:rsid w:val="00AF412E"/>
    <w:rsid w:val="00AF7BB3"/>
    <w:rsid w:val="00B00363"/>
    <w:rsid w:val="00B063F9"/>
    <w:rsid w:val="00B06D60"/>
    <w:rsid w:val="00B112A1"/>
    <w:rsid w:val="00B14398"/>
    <w:rsid w:val="00B200AF"/>
    <w:rsid w:val="00B2614F"/>
    <w:rsid w:val="00B27B8B"/>
    <w:rsid w:val="00B33EE6"/>
    <w:rsid w:val="00B35CE0"/>
    <w:rsid w:val="00B46840"/>
    <w:rsid w:val="00B503CB"/>
    <w:rsid w:val="00B50F8D"/>
    <w:rsid w:val="00B57050"/>
    <w:rsid w:val="00B60EC5"/>
    <w:rsid w:val="00B737BB"/>
    <w:rsid w:val="00B738A7"/>
    <w:rsid w:val="00B7586A"/>
    <w:rsid w:val="00B766F9"/>
    <w:rsid w:val="00B805A5"/>
    <w:rsid w:val="00B83DA1"/>
    <w:rsid w:val="00B84AED"/>
    <w:rsid w:val="00B90EE0"/>
    <w:rsid w:val="00B920A0"/>
    <w:rsid w:val="00B92478"/>
    <w:rsid w:val="00B9768C"/>
    <w:rsid w:val="00B9793F"/>
    <w:rsid w:val="00BA0765"/>
    <w:rsid w:val="00BA44A3"/>
    <w:rsid w:val="00BA7C3E"/>
    <w:rsid w:val="00BB2689"/>
    <w:rsid w:val="00BC353E"/>
    <w:rsid w:val="00BD0FC7"/>
    <w:rsid w:val="00BD65BA"/>
    <w:rsid w:val="00BD69EF"/>
    <w:rsid w:val="00BD757A"/>
    <w:rsid w:val="00BE08EC"/>
    <w:rsid w:val="00BE3544"/>
    <w:rsid w:val="00BE595A"/>
    <w:rsid w:val="00BE5F29"/>
    <w:rsid w:val="00BE783C"/>
    <w:rsid w:val="00C00D44"/>
    <w:rsid w:val="00C03AF5"/>
    <w:rsid w:val="00C04FCE"/>
    <w:rsid w:val="00C067C5"/>
    <w:rsid w:val="00C0772E"/>
    <w:rsid w:val="00C147B2"/>
    <w:rsid w:val="00C15A17"/>
    <w:rsid w:val="00C165B0"/>
    <w:rsid w:val="00C171B6"/>
    <w:rsid w:val="00C2011B"/>
    <w:rsid w:val="00C2062A"/>
    <w:rsid w:val="00C30183"/>
    <w:rsid w:val="00C316FC"/>
    <w:rsid w:val="00C3644F"/>
    <w:rsid w:val="00C36666"/>
    <w:rsid w:val="00C43AAC"/>
    <w:rsid w:val="00C460D8"/>
    <w:rsid w:val="00C474CC"/>
    <w:rsid w:val="00C52B1A"/>
    <w:rsid w:val="00C61B8C"/>
    <w:rsid w:val="00C712DE"/>
    <w:rsid w:val="00C836E5"/>
    <w:rsid w:val="00C83C65"/>
    <w:rsid w:val="00C840D0"/>
    <w:rsid w:val="00C867B9"/>
    <w:rsid w:val="00C93951"/>
    <w:rsid w:val="00CA3B1B"/>
    <w:rsid w:val="00CB23E3"/>
    <w:rsid w:val="00CB2A5B"/>
    <w:rsid w:val="00CB66A2"/>
    <w:rsid w:val="00CB759D"/>
    <w:rsid w:val="00CB7AAE"/>
    <w:rsid w:val="00CC0807"/>
    <w:rsid w:val="00CC0A41"/>
    <w:rsid w:val="00CC3BA0"/>
    <w:rsid w:val="00CC48C9"/>
    <w:rsid w:val="00CC4A02"/>
    <w:rsid w:val="00CD765A"/>
    <w:rsid w:val="00CE49A1"/>
    <w:rsid w:val="00CF759C"/>
    <w:rsid w:val="00D00216"/>
    <w:rsid w:val="00D011CD"/>
    <w:rsid w:val="00D14A9D"/>
    <w:rsid w:val="00D17A30"/>
    <w:rsid w:val="00D225CC"/>
    <w:rsid w:val="00D22682"/>
    <w:rsid w:val="00D240C3"/>
    <w:rsid w:val="00D2551C"/>
    <w:rsid w:val="00D2786B"/>
    <w:rsid w:val="00D32849"/>
    <w:rsid w:val="00D33DD9"/>
    <w:rsid w:val="00D412C8"/>
    <w:rsid w:val="00D434A7"/>
    <w:rsid w:val="00D46724"/>
    <w:rsid w:val="00D517A4"/>
    <w:rsid w:val="00D51C7E"/>
    <w:rsid w:val="00D549F4"/>
    <w:rsid w:val="00D64101"/>
    <w:rsid w:val="00D86214"/>
    <w:rsid w:val="00D868AA"/>
    <w:rsid w:val="00D8773C"/>
    <w:rsid w:val="00D87D0A"/>
    <w:rsid w:val="00D902F5"/>
    <w:rsid w:val="00D93082"/>
    <w:rsid w:val="00D97139"/>
    <w:rsid w:val="00DA0ABA"/>
    <w:rsid w:val="00DC0253"/>
    <w:rsid w:val="00DC2EB8"/>
    <w:rsid w:val="00DC4BE8"/>
    <w:rsid w:val="00DC4F70"/>
    <w:rsid w:val="00DC753D"/>
    <w:rsid w:val="00DD0CD4"/>
    <w:rsid w:val="00DE3C11"/>
    <w:rsid w:val="00DF04F0"/>
    <w:rsid w:val="00E0576E"/>
    <w:rsid w:val="00E147D3"/>
    <w:rsid w:val="00E1782A"/>
    <w:rsid w:val="00E21BC3"/>
    <w:rsid w:val="00E23A94"/>
    <w:rsid w:val="00E30BB5"/>
    <w:rsid w:val="00E31447"/>
    <w:rsid w:val="00E40FE8"/>
    <w:rsid w:val="00E422A2"/>
    <w:rsid w:val="00E5220B"/>
    <w:rsid w:val="00E6172B"/>
    <w:rsid w:val="00E669EC"/>
    <w:rsid w:val="00E66A55"/>
    <w:rsid w:val="00E713DA"/>
    <w:rsid w:val="00E813B7"/>
    <w:rsid w:val="00E81C0B"/>
    <w:rsid w:val="00E82874"/>
    <w:rsid w:val="00E845AC"/>
    <w:rsid w:val="00E867FC"/>
    <w:rsid w:val="00E9047D"/>
    <w:rsid w:val="00E97A06"/>
    <w:rsid w:val="00EA399C"/>
    <w:rsid w:val="00EA7B74"/>
    <w:rsid w:val="00EB4C19"/>
    <w:rsid w:val="00EC1215"/>
    <w:rsid w:val="00EC7EB7"/>
    <w:rsid w:val="00ED44D0"/>
    <w:rsid w:val="00ED5FA0"/>
    <w:rsid w:val="00EE06DC"/>
    <w:rsid w:val="00EE0A07"/>
    <w:rsid w:val="00EE6E92"/>
    <w:rsid w:val="00EF03C9"/>
    <w:rsid w:val="00EF0A8C"/>
    <w:rsid w:val="00EF6A28"/>
    <w:rsid w:val="00EF6FBF"/>
    <w:rsid w:val="00F014D9"/>
    <w:rsid w:val="00F05BF1"/>
    <w:rsid w:val="00F07EE2"/>
    <w:rsid w:val="00F1778E"/>
    <w:rsid w:val="00F17A90"/>
    <w:rsid w:val="00F233FF"/>
    <w:rsid w:val="00F27C45"/>
    <w:rsid w:val="00F33C45"/>
    <w:rsid w:val="00F46873"/>
    <w:rsid w:val="00F4786D"/>
    <w:rsid w:val="00F504CC"/>
    <w:rsid w:val="00F50E8B"/>
    <w:rsid w:val="00F60220"/>
    <w:rsid w:val="00F76A8F"/>
    <w:rsid w:val="00F77C8A"/>
    <w:rsid w:val="00F86AAA"/>
    <w:rsid w:val="00F9055E"/>
    <w:rsid w:val="00F91683"/>
    <w:rsid w:val="00F95B80"/>
    <w:rsid w:val="00FA17FC"/>
    <w:rsid w:val="00FA58AC"/>
    <w:rsid w:val="00FB17AC"/>
    <w:rsid w:val="00FC622D"/>
    <w:rsid w:val="00FD7C42"/>
    <w:rsid w:val="00FE4D0E"/>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0117A"/>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9B5369"/>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qFormat/>
    <w:rsid w:val="001951FE"/>
    <w:rPr>
      <w:sz w:val="20"/>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
    <w:link w:val="BVIfnrZnak"/>
    <w:uiPriority w:val="99"/>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basedOn w:val="DefaultParagraphFont"/>
    <w:link w:val="Heading4"/>
    <w:semiHidden/>
    <w:rsid w:val="009B5369"/>
    <w:rPr>
      <w:rFonts w:asciiTheme="minorHAnsi" w:eastAsiaTheme="minorEastAsia" w:hAnsiTheme="minorHAnsi" w:cstheme="minorBidi"/>
      <w:b/>
      <w:bCs/>
      <w:snapToGrid w:val="0"/>
      <w:sz w:val="28"/>
      <w:szCs w:val="28"/>
      <w:lang w:val="en-US" w:eastAsia="en-US"/>
    </w:rPr>
  </w:style>
  <w:style w:type="character" w:styleId="UnresolvedMention">
    <w:name w:val="Unresolved Mention"/>
    <w:basedOn w:val="DefaultParagraphFont"/>
    <w:uiPriority w:val="99"/>
    <w:semiHidden/>
    <w:unhideWhenUsed/>
    <w:rsid w:val="00D902F5"/>
    <w:rPr>
      <w:color w:val="605E5C"/>
      <w:shd w:val="clear" w:color="auto" w:fill="E1DFDD"/>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AB4855"/>
    <w:pPr>
      <w:widowControl/>
      <w:spacing w:before="0" w:after="160" w:line="240" w:lineRule="exact"/>
    </w:pPr>
    <w:rPr>
      <w:snapToGrid/>
      <w:sz w:val="20"/>
      <w:vertAlign w:val="superscript"/>
      <w:lang w:val="en-GB" w:eastAsia="en-GB"/>
    </w:rPr>
  </w:style>
  <w:style w:type="paragraph" w:styleId="TOC1">
    <w:name w:val="toc 1"/>
    <w:basedOn w:val="Normal"/>
    <w:next w:val="Normal"/>
    <w:autoRedefine/>
    <w:rsid w:val="0056315E"/>
    <w:pPr>
      <w:widowControl/>
      <w:tabs>
        <w:tab w:val="left" w:pos="567"/>
        <w:tab w:val="left" w:pos="600"/>
        <w:tab w:val="left" w:pos="851"/>
        <w:tab w:val="left" w:pos="1200"/>
        <w:tab w:val="left" w:pos="1418"/>
        <w:tab w:val="left" w:pos="1985"/>
        <w:tab w:val="right" w:leader="dot" w:pos="8777"/>
      </w:tabs>
      <w:spacing w:before="60" w:after="60"/>
      <w:ind w:left="567" w:hanging="567"/>
    </w:pPr>
    <w:rPr>
      <w:rFonts w:ascii="Arial" w:hAnsi="Arial"/>
      <w:b/>
      <w:i/>
      <w:caps/>
      <w:noProof/>
      <w:sz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budget/graphs/inforeuro.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0E118-00DD-4C90-8175-E6D5AEA70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59000-A088-4849-929E-318B87A17C21}">
  <ds:schemaRefs>
    <ds:schemaRef ds:uri="http://schemas.microsoft.com/sharepoint/v3/contenttype/forms"/>
  </ds:schemaRefs>
</ds:datastoreItem>
</file>

<file path=customXml/itemProps3.xml><?xml version="1.0" encoding="utf-8"?>
<ds:datastoreItem xmlns:ds="http://schemas.openxmlformats.org/officeDocument/2006/customXml" ds:itemID="{09F9AD7D-EC9D-422A-9E69-2F8E1B41CAA2}">
  <ds:schemaRefs>
    <ds:schemaRef ds:uri="http://schemas.openxmlformats.org/officeDocument/2006/bibliography"/>
  </ds:schemaRefs>
</ds:datastoreItem>
</file>

<file path=customXml/itemProps4.xml><?xml version="1.0" encoding="utf-8"?>
<ds:datastoreItem xmlns:ds="http://schemas.openxmlformats.org/officeDocument/2006/customXml" ds:itemID="{12AFC13C-BDAE-47F0-B5AD-3971AF0754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1129</Words>
  <Characters>6858</Characters>
  <Application>Microsoft Office Word</Application>
  <DocSecurity>0</DocSecurity>
  <Lines>57</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Procurement notice for a service contract</vt:lpstr>
      <vt:lpstr>Procurement notice for a service contract</vt:lpstr>
    </vt:vector>
  </TitlesOfParts>
  <Company>European Commission</Company>
  <LinksUpToDate>false</LinksUpToDate>
  <CharactersWithSpaces>7972</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docId:AC6A04CDD790FE3DE3595D64140C0C52</cp:keywords>
  <cp:lastModifiedBy>Alina Jijie</cp:lastModifiedBy>
  <cp:revision>47</cp:revision>
  <cp:lastPrinted>2016-05-31T08:36:00Z</cp:lastPrinted>
  <dcterms:created xsi:type="dcterms:W3CDTF">2024-07-18T16:05:00Z</dcterms:created>
  <dcterms:modified xsi:type="dcterms:W3CDTF">2025-10-20T11:02:00Z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0x010100724FDE23FB365D4CB8B2901107175F9F</vt:lpwstr>
  </property>
</Properties>
</file>