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881" w:type="dxa"/>
        <w:tblLayout w:type="fixed"/>
        <w:tblLook w:val="04A0" w:firstRow="1" w:lastRow="0" w:firstColumn="1" w:lastColumn="0" w:noHBand="0" w:noVBand="1"/>
      </w:tblPr>
      <w:tblGrid>
        <w:gridCol w:w="638"/>
        <w:gridCol w:w="1738"/>
        <w:gridCol w:w="1418"/>
        <w:gridCol w:w="1559"/>
        <w:gridCol w:w="1164"/>
        <w:gridCol w:w="1701"/>
        <w:gridCol w:w="1418"/>
        <w:gridCol w:w="1134"/>
        <w:gridCol w:w="1038"/>
        <w:gridCol w:w="946"/>
        <w:gridCol w:w="2127"/>
      </w:tblGrid>
      <w:tr w:rsidR="00071CA0" w:rsidRPr="001E2692" w:rsidTr="00391320">
        <w:tc>
          <w:tcPr>
            <w:tcW w:w="638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N</w:t>
            </w:r>
            <w:r w:rsidR="001E2692" w:rsidRPr="001E2692">
              <w:rPr>
                <w:b/>
                <w:sz w:val="24"/>
                <w:szCs w:val="24"/>
                <w:lang w:val="ro-RO"/>
              </w:rPr>
              <w:t>r.</w:t>
            </w:r>
            <w:r w:rsidRPr="001E2692">
              <w:rPr>
                <w:b/>
                <w:sz w:val="24"/>
                <w:szCs w:val="24"/>
                <w:lang w:val="ro-RO"/>
              </w:rPr>
              <w:t xml:space="preserve"> d/o</w:t>
            </w:r>
          </w:p>
        </w:tc>
        <w:tc>
          <w:tcPr>
            <w:tcW w:w="1738" w:type="dxa"/>
          </w:tcPr>
          <w:p w:rsidR="00E74A01" w:rsidRPr="001E2692" w:rsidRDefault="00071CA0" w:rsidP="00524745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Denumirea</w:t>
            </w:r>
          </w:p>
          <w:p w:rsidR="00071CA0" w:rsidRPr="001E2692" w:rsidRDefault="001E2692" w:rsidP="00524745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s</w:t>
            </w:r>
            <w:r w:rsidR="00071CA0" w:rsidRPr="001E2692">
              <w:rPr>
                <w:b/>
                <w:sz w:val="24"/>
                <w:szCs w:val="24"/>
                <w:lang w:val="ro-RO"/>
              </w:rPr>
              <w:t>au marca mijlocului fix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Nr. de inventar</w:t>
            </w:r>
          </w:p>
        </w:tc>
        <w:tc>
          <w:tcPr>
            <w:tcW w:w="1559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Data punerii în funcţie</w:t>
            </w:r>
          </w:p>
        </w:tc>
        <w:tc>
          <w:tcPr>
            <w:tcW w:w="1164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Valoarea de întrare</w:t>
            </w:r>
          </w:p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701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Valoarea  probabilă rămasă la expirarea duratei utile de funcţionare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Codul de clasificare</w:t>
            </w:r>
          </w:p>
        </w:tc>
        <w:tc>
          <w:tcPr>
            <w:tcW w:w="1134" w:type="dxa"/>
          </w:tcPr>
          <w:p w:rsidR="00071CA0" w:rsidRPr="001E2692" w:rsidRDefault="00071CA0" w:rsidP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Durata de funcţio</w:t>
            </w:r>
            <w:r w:rsidR="00E415DD">
              <w:rPr>
                <w:b/>
                <w:sz w:val="24"/>
                <w:szCs w:val="24"/>
                <w:lang w:val="ro-RO"/>
              </w:rPr>
              <w:t>-</w:t>
            </w:r>
            <w:r w:rsidRPr="001E2692">
              <w:rPr>
                <w:b/>
                <w:sz w:val="24"/>
                <w:szCs w:val="24"/>
                <w:lang w:val="ro-RO"/>
              </w:rPr>
              <w:t xml:space="preserve">nare utilă  anuală </w:t>
            </w:r>
          </w:p>
        </w:tc>
        <w:tc>
          <w:tcPr>
            <w:tcW w:w="1038" w:type="dxa"/>
          </w:tcPr>
          <w:p w:rsidR="00071CA0" w:rsidRPr="001E2692" w:rsidRDefault="00071CA0" w:rsidP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Norma de uzură</w:t>
            </w:r>
          </w:p>
          <w:p w:rsidR="00071CA0" w:rsidRPr="001E2692" w:rsidRDefault="00071CA0">
            <w:pPr>
              <w:rPr>
                <w:b/>
                <w:sz w:val="24"/>
                <w:szCs w:val="24"/>
                <w:lang w:val="ro-RO"/>
              </w:rPr>
            </w:pPr>
          </w:p>
          <w:p w:rsidR="00071CA0" w:rsidRPr="001E2692" w:rsidRDefault="00071CA0">
            <w:pPr>
              <w:rPr>
                <w:b/>
                <w:sz w:val="24"/>
                <w:szCs w:val="24"/>
                <w:lang w:val="ro-RO"/>
              </w:rPr>
            </w:pPr>
          </w:p>
          <w:p w:rsidR="00071CA0" w:rsidRPr="001E2692" w:rsidRDefault="00071CA0">
            <w:pPr>
              <w:rPr>
                <w:b/>
                <w:sz w:val="24"/>
                <w:szCs w:val="24"/>
                <w:lang w:val="ro-RO"/>
              </w:rPr>
            </w:pPr>
          </w:p>
          <w:p w:rsidR="00071CA0" w:rsidRPr="001E2692" w:rsidRDefault="00071CA0" w:rsidP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946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Uzura calcu</w:t>
            </w:r>
            <w:r w:rsidR="00E415DD">
              <w:rPr>
                <w:b/>
                <w:sz w:val="24"/>
                <w:szCs w:val="24"/>
                <w:lang w:val="ro-RO"/>
              </w:rPr>
              <w:t>-</w:t>
            </w:r>
            <w:r w:rsidRPr="001E2692">
              <w:rPr>
                <w:b/>
                <w:sz w:val="24"/>
                <w:szCs w:val="24"/>
                <w:lang w:val="ro-RO"/>
              </w:rPr>
              <w:t>lată</w:t>
            </w:r>
          </w:p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>(lei)</w:t>
            </w:r>
          </w:p>
        </w:tc>
        <w:tc>
          <w:tcPr>
            <w:tcW w:w="2127" w:type="dxa"/>
          </w:tcPr>
          <w:p w:rsidR="00071CA0" w:rsidRPr="001E2692" w:rsidRDefault="00071CA0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1E2692">
              <w:rPr>
                <w:b/>
                <w:sz w:val="24"/>
                <w:szCs w:val="24"/>
                <w:lang w:val="ro-RO"/>
              </w:rPr>
              <w:t xml:space="preserve">Notă </w:t>
            </w:r>
          </w:p>
        </w:tc>
      </w:tr>
      <w:tr w:rsidR="00071CA0" w:rsidRPr="007442E8" w:rsidTr="00391320">
        <w:tc>
          <w:tcPr>
            <w:tcW w:w="638" w:type="dxa"/>
          </w:tcPr>
          <w:p w:rsidR="00071CA0" w:rsidRPr="00524745" w:rsidRDefault="00071CA0">
            <w:pPr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738" w:type="dxa"/>
          </w:tcPr>
          <w:p w:rsidR="00E74A01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 xml:space="preserve">Maşină de cusut electrică </w:t>
            </w:r>
          </w:p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380 W</w:t>
            </w:r>
            <w:r w:rsidR="00EF1AAE">
              <w:rPr>
                <w:sz w:val="28"/>
                <w:szCs w:val="28"/>
                <w:lang w:val="ro-RO"/>
              </w:rPr>
              <w:t>h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01300871</w:t>
            </w:r>
          </w:p>
        </w:tc>
        <w:tc>
          <w:tcPr>
            <w:tcW w:w="1559" w:type="dxa"/>
          </w:tcPr>
          <w:p w:rsidR="00071CA0" w:rsidRPr="001E2692" w:rsidRDefault="00391320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decembrie </w:t>
            </w:r>
            <w:r w:rsidR="00071CA0" w:rsidRPr="001E2692">
              <w:rPr>
                <w:sz w:val="28"/>
                <w:szCs w:val="28"/>
                <w:lang w:val="ro-RO"/>
              </w:rPr>
              <w:t>2005</w:t>
            </w:r>
          </w:p>
        </w:tc>
        <w:tc>
          <w:tcPr>
            <w:tcW w:w="1164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2400</w:t>
            </w:r>
          </w:p>
        </w:tc>
        <w:tc>
          <w:tcPr>
            <w:tcW w:w="1701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148452</w:t>
            </w:r>
          </w:p>
        </w:tc>
        <w:tc>
          <w:tcPr>
            <w:tcW w:w="1134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03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10</w:t>
            </w:r>
          </w:p>
        </w:tc>
        <w:tc>
          <w:tcPr>
            <w:tcW w:w="946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2400</w:t>
            </w:r>
          </w:p>
        </w:tc>
        <w:tc>
          <w:tcPr>
            <w:tcW w:w="2127" w:type="dxa"/>
          </w:tcPr>
          <w:p w:rsidR="00E415DD" w:rsidRDefault="00E415DD" w:rsidP="00E74A01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Uzură 100%;</w:t>
            </w:r>
          </w:p>
          <w:p w:rsidR="00071CA0" w:rsidRPr="001E2692" w:rsidRDefault="00E415DD" w:rsidP="00E74A01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</w:t>
            </w:r>
            <w:r w:rsidR="00071CA0" w:rsidRPr="001E2692">
              <w:rPr>
                <w:sz w:val="28"/>
                <w:szCs w:val="28"/>
                <w:lang w:val="ro-RO"/>
              </w:rPr>
              <w:t xml:space="preserve">ipsa </w:t>
            </w:r>
            <w:r w:rsidR="00E74A01" w:rsidRPr="001E2692">
              <w:rPr>
                <w:sz w:val="28"/>
                <w:szCs w:val="28"/>
                <w:lang w:val="ro-RO"/>
              </w:rPr>
              <w:t xml:space="preserve"> </w:t>
            </w:r>
            <w:r w:rsidR="00071CA0" w:rsidRPr="001E2692">
              <w:rPr>
                <w:sz w:val="28"/>
                <w:szCs w:val="28"/>
                <w:lang w:val="ro-RO"/>
              </w:rPr>
              <w:t>piese</w:t>
            </w:r>
            <w:r w:rsidR="00E74A01" w:rsidRPr="001E2692">
              <w:rPr>
                <w:sz w:val="28"/>
                <w:szCs w:val="28"/>
                <w:lang w:val="ro-RO"/>
              </w:rPr>
              <w:t>lor de schimb</w:t>
            </w:r>
          </w:p>
        </w:tc>
      </w:tr>
      <w:tr w:rsidR="00071CA0" w:rsidRPr="007442E8" w:rsidTr="00391320">
        <w:tc>
          <w:tcPr>
            <w:tcW w:w="638" w:type="dxa"/>
          </w:tcPr>
          <w:p w:rsidR="00071CA0" w:rsidRPr="00524745" w:rsidRDefault="00071CA0">
            <w:pPr>
              <w:ind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38" w:type="dxa"/>
          </w:tcPr>
          <w:p w:rsidR="00071CA0" w:rsidRPr="001E2692" w:rsidRDefault="007B7CC7" w:rsidP="001E2692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Ri</w:t>
            </w:r>
            <w:r w:rsidR="001E2692">
              <w:rPr>
                <w:sz w:val="28"/>
                <w:szCs w:val="28"/>
                <w:lang w:val="ro-RO"/>
              </w:rPr>
              <w:t>ndea (</w:t>
            </w:r>
            <w:r>
              <w:rPr>
                <w:sz w:val="28"/>
                <w:szCs w:val="28"/>
                <w:lang w:val="ro-RO"/>
              </w:rPr>
              <w:t>g</w:t>
            </w:r>
            <w:r w:rsidR="00071CA0" w:rsidRPr="001E2692">
              <w:rPr>
                <w:sz w:val="28"/>
                <w:szCs w:val="28"/>
                <w:lang w:val="ro-RO"/>
              </w:rPr>
              <w:t>e</w:t>
            </w:r>
            <w:r>
              <w:rPr>
                <w:sz w:val="28"/>
                <w:szCs w:val="28"/>
                <w:lang w:val="ro-RO"/>
              </w:rPr>
              <w:t>a</w:t>
            </w:r>
            <w:r w:rsidR="00071CA0" w:rsidRPr="001E2692">
              <w:rPr>
                <w:sz w:val="28"/>
                <w:szCs w:val="28"/>
                <w:lang w:val="ro-RO"/>
              </w:rPr>
              <w:t>lău</w:t>
            </w:r>
            <w:r w:rsidR="001E2692">
              <w:rPr>
                <w:sz w:val="28"/>
                <w:szCs w:val="28"/>
                <w:lang w:val="ro-RO"/>
              </w:rPr>
              <w:t>)</w:t>
            </w:r>
            <w:r w:rsidR="00071CA0" w:rsidRPr="001E2692">
              <w:rPr>
                <w:sz w:val="28"/>
                <w:szCs w:val="28"/>
                <w:lang w:val="ro-RO"/>
              </w:rPr>
              <w:t xml:space="preserve"> electric</w:t>
            </w:r>
            <w:r w:rsidR="001E2692">
              <w:rPr>
                <w:sz w:val="28"/>
                <w:szCs w:val="28"/>
                <w:lang w:val="ro-RO"/>
              </w:rPr>
              <w:t>ă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01620012</w:t>
            </w:r>
          </w:p>
        </w:tc>
        <w:tc>
          <w:tcPr>
            <w:tcW w:w="1559" w:type="dxa"/>
          </w:tcPr>
          <w:p w:rsidR="00071CA0" w:rsidRPr="001E2692" w:rsidRDefault="00391320" w:rsidP="00391320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februarie </w:t>
            </w:r>
            <w:r w:rsidR="00071CA0" w:rsidRPr="001E2692">
              <w:rPr>
                <w:sz w:val="28"/>
                <w:szCs w:val="28"/>
                <w:lang w:val="ro-RO"/>
              </w:rPr>
              <w:t>2007</w:t>
            </w:r>
          </w:p>
        </w:tc>
        <w:tc>
          <w:tcPr>
            <w:tcW w:w="1164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 xml:space="preserve"> 686</w:t>
            </w:r>
          </w:p>
        </w:tc>
        <w:tc>
          <w:tcPr>
            <w:tcW w:w="1701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41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16820730</w:t>
            </w:r>
          </w:p>
        </w:tc>
        <w:tc>
          <w:tcPr>
            <w:tcW w:w="1134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038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9</w:t>
            </w:r>
          </w:p>
        </w:tc>
        <w:tc>
          <w:tcPr>
            <w:tcW w:w="946" w:type="dxa"/>
          </w:tcPr>
          <w:p w:rsidR="00071CA0" w:rsidRPr="001E2692" w:rsidRDefault="00071CA0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 xml:space="preserve"> 686</w:t>
            </w:r>
          </w:p>
        </w:tc>
        <w:tc>
          <w:tcPr>
            <w:tcW w:w="2127" w:type="dxa"/>
          </w:tcPr>
          <w:p w:rsidR="00E415DD" w:rsidRDefault="00E415DD" w:rsidP="00E74A01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Uzura 100%;</w:t>
            </w:r>
          </w:p>
          <w:p w:rsidR="00071CA0" w:rsidRPr="001E2692" w:rsidRDefault="00E415DD" w:rsidP="00E74A01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</w:t>
            </w:r>
            <w:r w:rsidR="00071CA0" w:rsidRPr="001E2692">
              <w:rPr>
                <w:sz w:val="28"/>
                <w:szCs w:val="28"/>
                <w:lang w:val="ro-RO"/>
              </w:rPr>
              <w:t xml:space="preserve">ipsa </w:t>
            </w:r>
            <w:r w:rsidR="00E74A01" w:rsidRPr="001E2692">
              <w:rPr>
                <w:sz w:val="28"/>
                <w:szCs w:val="28"/>
                <w:lang w:val="ro-RO"/>
              </w:rPr>
              <w:t xml:space="preserve"> </w:t>
            </w:r>
            <w:r w:rsidR="00071CA0" w:rsidRPr="001E2692">
              <w:rPr>
                <w:sz w:val="28"/>
                <w:szCs w:val="28"/>
                <w:lang w:val="ro-RO"/>
              </w:rPr>
              <w:t>piese</w:t>
            </w:r>
            <w:r w:rsidR="00E74A01" w:rsidRPr="001E2692">
              <w:rPr>
                <w:sz w:val="28"/>
                <w:szCs w:val="28"/>
                <w:lang w:val="ro-RO"/>
              </w:rPr>
              <w:t>lor de schim</w:t>
            </w:r>
            <w:r w:rsidR="001E2692">
              <w:rPr>
                <w:sz w:val="28"/>
                <w:szCs w:val="28"/>
                <w:lang w:val="ro-RO"/>
              </w:rPr>
              <w:t>b</w:t>
            </w:r>
          </w:p>
        </w:tc>
      </w:tr>
      <w:tr w:rsidR="00071CA0" w:rsidRPr="00E74A01" w:rsidTr="00391320">
        <w:tc>
          <w:tcPr>
            <w:tcW w:w="638" w:type="dxa"/>
          </w:tcPr>
          <w:p w:rsidR="00071CA0" w:rsidRPr="00A23DFD" w:rsidRDefault="00A23DFD">
            <w:pPr>
              <w:ind w:firstLine="0"/>
              <w:rPr>
                <w:sz w:val="28"/>
                <w:szCs w:val="28"/>
                <w:lang w:val="en-US"/>
              </w:rPr>
            </w:pPr>
            <w:r w:rsidRPr="00A23DFD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38" w:type="dxa"/>
          </w:tcPr>
          <w:p w:rsidR="00E415DD" w:rsidRDefault="00E415DD" w:rsidP="00E74A01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Maşină de cosit iarba</w:t>
            </w:r>
          </w:p>
          <w:p w:rsidR="00071CA0" w:rsidRPr="001E2692" w:rsidRDefault="00A23DFD" w:rsidP="00E74A01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CG</w:t>
            </w:r>
            <w:r w:rsidR="00E74A01" w:rsidRPr="001E2692">
              <w:rPr>
                <w:sz w:val="28"/>
                <w:szCs w:val="28"/>
                <w:lang w:val="ro-RO"/>
              </w:rPr>
              <w:t>U</w:t>
            </w:r>
            <w:r w:rsidRPr="001E2692">
              <w:rPr>
                <w:sz w:val="28"/>
                <w:szCs w:val="28"/>
                <w:lang w:val="ro-RO"/>
              </w:rPr>
              <w:t>OEAS</w:t>
            </w:r>
          </w:p>
        </w:tc>
        <w:tc>
          <w:tcPr>
            <w:tcW w:w="1418" w:type="dxa"/>
          </w:tcPr>
          <w:p w:rsidR="00071CA0" w:rsidRPr="001E2692" w:rsidRDefault="00A23DFD" w:rsidP="00A23DFD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 xml:space="preserve"> </w:t>
            </w:r>
            <w:r w:rsidR="00E60DAC" w:rsidRPr="001E2692">
              <w:rPr>
                <w:sz w:val="28"/>
                <w:szCs w:val="28"/>
                <w:lang w:val="ro-RO"/>
              </w:rPr>
              <w:t>01380029</w:t>
            </w:r>
          </w:p>
        </w:tc>
        <w:tc>
          <w:tcPr>
            <w:tcW w:w="1559" w:type="dxa"/>
          </w:tcPr>
          <w:p w:rsidR="00071CA0" w:rsidRPr="001E2692" w:rsidRDefault="00391320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septembrie</w:t>
            </w:r>
            <w:r w:rsidR="00E60DAC" w:rsidRPr="001E2692">
              <w:rPr>
                <w:sz w:val="28"/>
                <w:szCs w:val="28"/>
                <w:lang w:val="ro-RO"/>
              </w:rPr>
              <w:t>2014</w:t>
            </w:r>
          </w:p>
        </w:tc>
        <w:tc>
          <w:tcPr>
            <w:tcW w:w="1164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5555</w:t>
            </w:r>
          </w:p>
        </w:tc>
        <w:tc>
          <w:tcPr>
            <w:tcW w:w="1701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4630</w:t>
            </w:r>
          </w:p>
        </w:tc>
        <w:tc>
          <w:tcPr>
            <w:tcW w:w="1418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14841330</w:t>
            </w:r>
          </w:p>
        </w:tc>
        <w:tc>
          <w:tcPr>
            <w:tcW w:w="1134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1038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946" w:type="dxa"/>
          </w:tcPr>
          <w:p w:rsidR="00071CA0" w:rsidRPr="001E2692" w:rsidRDefault="00E60DAC">
            <w:pPr>
              <w:ind w:firstLine="0"/>
              <w:rPr>
                <w:sz w:val="28"/>
                <w:szCs w:val="28"/>
                <w:lang w:val="ro-RO"/>
              </w:rPr>
            </w:pPr>
            <w:r w:rsidRPr="001E2692">
              <w:rPr>
                <w:lang w:val="ro-RO"/>
              </w:rPr>
              <w:t xml:space="preserve">  </w:t>
            </w:r>
            <w:r w:rsidRPr="001E2692">
              <w:rPr>
                <w:sz w:val="28"/>
                <w:szCs w:val="28"/>
                <w:lang w:val="ro-RO"/>
              </w:rPr>
              <w:t>925</w:t>
            </w:r>
          </w:p>
        </w:tc>
        <w:tc>
          <w:tcPr>
            <w:tcW w:w="2127" w:type="dxa"/>
          </w:tcPr>
          <w:p w:rsidR="00071CA0" w:rsidRDefault="00E415DD" w:rsidP="00E415DD">
            <w:pPr>
              <w:ind w:firstLine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Nerentabilitatea </w:t>
            </w:r>
            <w:r w:rsidR="00391320">
              <w:rPr>
                <w:sz w:val="28"/>
                <w:szCs w:val="28"/>
                <w:lang w:val="ro-RO"/>
              </w:rPr>
              <w:t>reparaţiei</w:t>
            </w:r>
          </w:p>
          <w:p w:rsidR="00E415DD" w:rsidRPr="001E2692" w:rsidRDefault="00E415DD" w:rsidP="00E415DD">
            <w:pPr>
              <w:ind w:firstLine="0"/>
              <w:rPr>
                <w:sz w:val="28"/>
                <w:szCs w:val="28"/>
                <w:lang w:val="ro-RO"/>
              </w:rPr>
            </w:pPr>
          </w:p>
        </w:tc>
      </w:tr>
    </w:tbl>
    <w:p w:rsidR="007442E8" w:rsidRDefault="007442E8">
      <w:pPr>
        <w:rPr>
          <w:lang w:val="en-US"/>
        </w:rPr>
      </w:pPr>
    </w:p>
    <w:p w:rsidR="007442E8" w:rsidRPr="007442E8" w:rsidRDefault="007442E8" w:rsidP="007442E8">
      <w:pPr>
        <w:rPr>
          <w:lang w:val="en-US"/>
        </w:rPr>
      </w:pPr>
    </w:p>
    <w:p w:rsidR="007442E8" w:rsidRPr="007442E8" w:rsidRDefault="007442E8" w:rsidP="007442E8">
      <w:pPr>
        <w:rPr>
          <w:lang w:val="en-US"/>
        </w:rPr>
      </w:pPr>
    </w:p>
    <w:p w:rsidR="007442E8" w:rsidRPr="007442E8" w:rsidRDefault="007442E8" w:rsidP="007442E8">
      <w:pPr>
        <w:rPr>
          <w:lang w:val="en-US"/>
        </w:rPr>
      </w:pPr>
    </w:p>
    <w:p w:rsidR="007442E8" w:rsidRDefault="007442E8" w:rsidP="007442E8">
      <w:pPr>
        <w:rPr>
          <w:lang w:val="en-US"/>
        </w:rPr>
      </w:pPr>
    </w:p>
    <w:p w:rsidR="007442E8" w:rsidRDefault="007442E8" w:rsidP="007442E8">
      <w:pPr>
        <w:rPr>
          <w:lang w:val="en-US"/>
        </w:rPr>
      </w:pPr>
    </w:p>
    <w:p w:rsidR="00674184" w:rsidRPr="007442E8" w:rsidRDefault="007442E8" w:rsidP="007442E8">
      <w:pPr>
        <w:tabs>
          <w:tab w:val="left" w:pos="5400"/>
        </w:tabs>
        <w:rPr>
          <w:lang w:val="en-US"/>
        </w:rPr>
      </w:pPr>
      <w:r>
        <w:rPr>
          <w:lang w:val="en-US"/>
        </w:rPr>
        <w:tab/>
      </w:r>
      <w:bookmarkStart w:id="0" w:name="_GoBack"/>
      <w:bookmarkEnd w:id="0"/>
    </w:p>
    <w:sectPr w:rsidR="00674184" w:rsidRPr="007442E8" w:rsidSect="00524745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13" w:rsidRDefault="00F73113" w:rsidP="001E2692">
      <w:r>
        <w:separator/>
      </w:r>
    </w:p>
  </w:endnote>
  <w:endnote w:type="continuationSeparator" w:id="0">
    <w:p w:rsidR="00F73113" w:rsidRDefault="00F73113" w:rsidP="001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13" w:rsidRDefault="00F73113" w:rsidP="001E2692">
      <w:r>
        <w:separator/>
      </w:r>
    </w:p>
  </w:footnote>
  <w:footnote w:type="continuationSeparator" w:id="0">
    <w:p w:rsidR="00F73113" w:rsidRDefault="00F73113" w:rsidP="001E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692" w:rsidRDefault="001E2692">
    <w:pPr>
      <w:pStyle w:val="a5"/>
    </w:pPr>
  </w:p>
  <w:p w:rsidR="001E2692" w:rsidRDefault="001E2692">
    <w:pPr>
      <w:pStyle w:val="a5"/>
    </w:pPr>
  </w:p>
  <w:p w:rsidR="001E2692" w:rsidRDefault="001E2692">
    <w:pPr>
      <w:pStyle w:val="a5"/>
    </w:pPr>
  </w:p>
  <w:p w:rsidR="001E2692" w:rsidRDefault="001E2692" w:rsidP="001E2692">
    <w:pPr>
      <w:pStyle w:val="a5"/>
      <w:jc w:val="right"/>
      <w:rPr>
        <w:sz w:val="28"/>
        <w:szCs w:val="28"/>
        <w:lang w:val="ro-RO"/>
      </w:rPr>
    </w:pPr>
    <w:r>
      <w:rPr>
        <w:sz w:val="28"/>
        <w:szCs w:val="28"/>
        <w:lang w:val="ro-RO"/>
      </w:rPr>
      <w:t xml:space="preserve">Anexă </w:t>
    </w:r>
  </w:p>
  <w:p w:rsidR="001E2692" w:rsidRDefault="001E2692" w:rsidP="001E2692">
    <w:pPr>
      <w:pStyle w:val="a5"/>
      <w:jc w:val="right"/>
      <w:rPr>
        <w:sz w:val="28"/>
        <w:szCs w:val="28"/>
        <w:lang w:val="ro-RO"/>
      </w:rPr>
    </w:pPr>
    <w:r>
      <w:rPr>
        <w:sz w:val="28"/>
        <w:szCs w:val="28"/>
        <w:lang w:val="ro-RO"/>
      </w:rPr>
      <w:t xml:space="preserve">la decizia nr. 1.15 </w:t>
    </w:r>
  </w:p>
  <w:p w:rsidR="001E2692" w:rsidRPr="001E2692" w:rsidRDefault="001E2692" w:rsidP="001E2692">
    <w:pPr>
      <w:pStyle w:val="a5"/>
      <w:jc w:val="right"/>
      <w:rPr>
        <w:lang w:val="en-US"/>
      </w:rPr>
    </w:pPr>
    <w:r>
      <w:rPr>
        <w:sz w:val="28"/>
        <w:szCs w:val="28"/>
        <w:lang w:val="ro-RO"/>
      </w:rPr>
      <w:t>din 24.03.2016</w:t>
    </w:r>
  </w:p>
  <w:p w:rsidR="001E2692" w:rsidRPr="001E2692" w:rsidRDefault="001E2692">
    <w:pPr>
      <w:pStyle w:val="a5"/>
      <w:rPr>
        <w:lang w:val="en-US"/>
      </w:rPr>
    </w:pPr>
  </w:p>
  <w:p w:rsidR="001E2692" w:rsidRPr="001E2692" w:rsidRDefault="001E2692">
    <w:pPr>
      <w:pStyle w:val="a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45"/>
    <w:rsid w:val="00071CA0"/>
    <w:rsid w:val="001E2692"/>
    <w:rsid w:val="00391320"/>
    <w:rsid w:val="00524745"/>
    <w:rsid w:val="00627029"/>
    <w:rsid w:val="00674184"/>
    <w:rsid w:val="007442E8"/>
    <w:rsid w:val="007B7CC7"/>
    <w:rsid w:val="009469F3"/>
    <w:rsid w:val="00A23DFD"/>
    <w:rsid w:val="00BF258D"/>
    <w:rsid w:val="00E415DD"/>
    <w:rsid w:val="00E60DAC"/>
    <w:rsid w:val="00E74A01"/>
    <w:rsid w:val="00EF1AAE"/>
    <w:rsid w:val="00F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DC97A-2958-4CAB-88CD-F5E7D169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58D"/>
  </w:style>
  <w:style w:type="paragraph" w:styleId="1">
    <w:name w:val="heading 1"/>
    <w:basedOn w:val="a"/>
    <w:next w:val="a"/>
    <w:link w:val="10"/>
    <w:qFormat/>
    <w:rsid w:val="00BF258D"/>
    <w:pPr>
      <w:keepNext/>
      <w:jc w:val="right"/>
      <w:outlineLvl w:val="0"/>
    </w:pPr>
    <w:rPr>
      <w:sz w:val="32"/>
      <w:lang w:val="ro-RO"/>
    </w:rPr>
  </w:style>
  <w:style w:type="paragraph" w:styleId="2">
    <w:name w:val="heading 2"/>
    <w:basedOn w:val="a"/>
    <w:next w:val="a"/>
    <w:link w:val="20"/>
    <w:qFormat/>
    <w:rsid w:val="00BF258D"/>
    <w:pPr>
      <w:keepNext/>
      <w:outlineLvl w:val="1"/>
    </w:pPr>
    <w:rPr>
      <w:sz w:val="32"/>
      <w:lang w:val="ro-RO"/>
    </w:rPr>
  </w:style>
  <w:style w:type="paragraph" w:styleId="3">
    <w:name w:val="heading 3"/>
    <w:basedOn w:val="a"/>
    <w:next w:val="a"/>
    <w:link w:val="30"/>
    <w:qFormat/>
    <w:rsid w:val="00BF258D"/>
    <w:pPr>
      <w:keepNext/>
      <w:jc w:val="center"/>
      <w:outlineLvl w:val="2"/>
    </w:pPr>
    <w:rPr>
      <w:sz w:val="28"/>
      <w:lang w:val="ro-RO"/>
    </w:rPr>
  </w:style>
  <w:style w:type="paragraph" w:styleId="4">
    <w:name w:val="heading 4"/>
    <w:basedOn w:val="a"/>
    <w:next w:val="a"/>
    <w:link w:val="40"/>
    <w:qFormat/>
    <w:rsid w:val="00BF258D"/>
    <w:pPr>
      <w:keepNext/>
      <w:jc w:val="both"/>
      <w:outlineLvl w:val="3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BF258D"/>
    <w:pPr>
      <w:keepNext/>
      <w:jc w:val="center"/>
      <w:outlineLvl w:val="4"/>
    </w:pPr>
    <w:rPr>
      <w:sz w:val="32"/>
      <w:lang w:val="ro-RO"/>
    </w:rPr>
  </w:style>
  <w:style w:type="paragraph" w:styleId="6">
    <w:name w:val="heading 6"/>
    <w:basedOn w:val="a"/>
    <w:next w:val="a"/>
    <w:link w:val="60"/>
    <w:qFormat/>
    <w:rsid w:val="00BF258D"/>
    <w:pPr>
      <w:keepNext/>
      <w:jc w:val="both"/>
      <w:outlineLvl w:val="5"/>
    </w:pPr>
    <w:rPr>
      <w:sz w:val="28"/>
      <w:lang w:val="ro-RO"/>
    </w:rPr>
  </w:style>
  <w:style w:type="paragraph" w:styleId="7">
    <w:name w:val="heading 7"/>
    <w:basedOn w:val="a"/>
    <w:next w:val="a"/>
    <w:link w:val="70"/>
    <w:qFormat/>
    <w:rsid w:val="00BF258D"/>
    <w:pPr>
      <w:keepNext/>
      <w:jc w:val="center"/>
      <w:outlineLvl w:val="6"/>
    </w:pPr>
    <w:rPr>
      <w:b/>
      <w:sz w:val="32"/>
      <w:lang w:val="ro-RO"/>
    </w:rPr>
  </w:style>
  <w:style w:type="paragraph" w:styleId="8">
    <w:name w:val="heading 8"/>
    <w:basedOn w:val="a"/>
    <w:next w:val="a"/>
    <w:link w:val="80"/>
    <w:qFormat/>
    <w:rsid w:val="00BF258D"/>
    <w:pPr>
      <w:keepNext/>
      <w:jc w:val="right"/>
      <w:outlineLvl w:val="7"/>
    </w:pPr>
    <w:rPr>
      <w:sz w:val="36"/>
      <w:lang w:val="ro-RO"/>
    </w:rPr>
  </w:style>
  <w:style w:type="paragraph" w:styleId="9">
    <w:name w:val="heading 9"/>
    <w:basedOn w:val="a"/>
    <w:next w:val="a"/>
    <w:link w:val="90"/>
    <w:qFormat/>
    <w:rsid w:val="00BF258D"/>
    <w:pPr>
      <w:keepNext/>
      <w:outlineLvl w:val="8"/>
    </w:pPr>
    <w:rPr>
      <w:b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8D"/>
    <w:rPr>
      <w:sz w:val="32"/>
      <w:lang w:val="ro-RO"/>
    </w:rPr>
  </w:style>
  <w:style w:type="character" w:customStyle="1" w:styleId="20">
    <w:name w:val="Заголовок 2 Знак"/>
    <w:basedOn w:val="a0"/>
    <w:link w:val="2"/>
    <w:rsid w:val="00BF258D"/>
    <w:rPr>
      <w:sz w:val="32"/>
      <w:lang w:val="ro-RO"/>
    </w:rPr>
  </w:style>
  <w:style w:type="character" w:customStyle="1" w:styleId="30">
    <w:name w:val="Заголовок 3 Знак"/>
    <w:basedOn w:val="a0"/>
    <w:link w:val="3"/>
    <w:rsid w:val="00BF258D"/>
    <w:rPr>
      <w:sz w:val="28"/>
      <w:lang w:val="ro-RO"/>
    </w:rPr>
  </w:style>
  <w:style w:type="character" w:customStyle="1" w:styleId="40">
    <w:name w:val="Заголовок 4 Знак"/>
    <w:basedOn w:val="a0"/>
    <w:link w:val="4"/>
    <w:rsid w:val="00BF258D"/>
    <w:rPr>
      <w:sz w:val="32"/>
      <w:lang w:val="ro-RO"/>
    </w:rPr>
  </w:style>
  <w:style w:type="character" w:customStyle="1" w:styleId="50">
    <w:name w:val="Заголовок 5 Знак"/>
    <w:basedOn w:val="a0"/>
    <w:link w:val="5"/>
    <w:rsid w:val="00BF258D"/>
    <w:rPr>
      <w:sz w:val="32"/>
      <w:lang w:val="ro-RO"/>
    </w:rPr>
  </w:style>
  <w:style w:type="character" w:customStyle="1" w:styleId="60">
    <w:name w:val="Заголовок 6 Знак"/>
    <w:basedOn w:val="a0"/>
    <w:link w:val="6"/>
    <w:rsid w:val="00BF258D"/>
    <w:rPr>
      <w:sz w:val="28"/>
      <w:lang w:val="ro-RO"/>
    </w:rPr>
  </w:style>
  <w:style w:type="character" w:customStyle="1" w:styleId="70">
    <w:name w:val="Заголовок 7 Знак"/>
    <w:basedOn w:val="a0"/>
    <w:link w:val="7"/>
    <w:rsid w:val="00BF258D"/>
    <w:rPr>
      <w:b/>
      <w:sz w:val="32"/>
      <w:lang w:val="ro-RO"/>
    </w:rPr>
  </w:style>
  <w:style w:type="character" w:customStyle="1" w:styleId="80">
    <w:name w:val="Заголовок 8 Знак"/>
    <w:basedOn w:val="a0"/>
    <w:link w:val="8"/>
    <w:rsid w:val="00BF258D"/>
    <w:rPr>
      <w:sz w:val="36"/>
      <w:lang w:val="ro-RO"/>
    </w:rPr>
  </w:style>
  <w:style w:type="character" w:customStyle="1" w:styleId="90">
    <w:name w:val="Заголовок 9 Знак"/>
    <w:basedOn w:val="a0"/>
    <w:link w:val="9"/>
    <w:rsid w:val="00BF258D"/>
    <w:rPr>
      <w:b/>
      <w:sz w:val="32"/>
      <w:lang w:val="ro-RO"/>
    </w:rPr>
  </w:style>
  <w:style w:type="paragraph" w:styleId="a3">
    <w:name w:val="List Paragraph"/>
    <w:basedOn w:val="a"/>
    <w:uiPriority w:val="34"/>
    <w:qFormat/>
    <w:rsid w:val="00BF258D"/>
    <w:pPr>
      <w:ind w:left="708"/>
    </w:pPr>
  </w:style>
  <w:style w:type="table" w:styleId="a4">
    <w:name w:val="Table Grid"/>
    <w:basedOn w:val="a1"/>
    <w:uiPriority w:val="59"/>
    <w:rsid w:val="0052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26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692"/>
  </w:style>
  <w:style w:type="paragraph" w:styleId="a7">
    <w:name w:val="footer"/>
    <w:basedOn w:val="a"/>
    <w:link w:val="a8"/>
    <w:uiPriority w:val="99"/>
    <w:unhideWhenUsed/>
    <w:rsid w:val="001E26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2692"/>
  </w:style>
  <w:style w:type="paragraph" w:styleId="a9">
    <w:name w:val="Balloon Text"/>
    <w:basedOn w:val="a"/>
    <w:link w:val="aa"/>
    <w:uiPriority w:val="99"/>
    <w:semiHidden/>
    <w:unhideWhenUsed/>
    <w:rsid w:val="00EF1A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Svetalana - Pc</cp:lastModifiedBy>
  <cp:revision>11</cp:revision>
  <cp:lastPrinted>2016-03-17T17:04:00Z</cp:lastPrinted>
  <dcterms:created xsi:type="dcterms:W3CDTF">2016-03-02T08:06:00Z</dcterms:created>
  <dcterms:modified xsi:type="dcterms:W3CDTF">2016-03-17T17:04:00Z</dcterms:modified>
</cp:coreProperties>
</file>