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17C" w:rsidRDefault="0016717C" w:rsidP="0016717C">
      <w:pPr>
        <w:jc w:val="both"/>
        <w:rPr>
          <w:sz w:val="28"/>
          <w:szCs w:val="28"/>
          <w:lang w:val="ro-RO"/>
        </w:rPr>
      </w:pPr>
    </w:p>
    <w:tbl>
      <w:tblPr>
        <w:tblW w:w="0" w:type="auto"/>
        <w:tblLook w:val="04A0" w:firstRow="1" w:lastRow="0" w:firstColumn="1" w:lastColumn="0" w:noHBand="0" w:noVBand="1"/>
      </w:tblPr>
      <w:tblGrid>
        <w:gridCol w:w="2341"/>
        <w:gridCol w:w="4278"/>
        <w:gridCol w:w="2736"/>
      </w:tblGrid>
      <w:tr w:rsidR="0016717C" w:rsidRPr="000963E1" w:rsidTr="00E12FE6">
        <w:trPr>
          <w:trHeight w:val="2259"/>
        </w:trPr>
        <w:tc>
          <w:tcPr>
            <w:tcW w:w="2376" w:type="dxa"/>
            <w:shd w:val="clear" w:color="auto" w:fill="auto"/>
          </w:tcPr>
          <w:p w:rsidR="0016717C" w:rsidRDefault="0016717C" w:rsidP="00E12FE6">
            <w:pPr>
              <w:jc w:val="center"/>
              <w:rPr>
                <w:lang w:val="ro-RO"/>
              </w:rPr>
            </w:pPr>
          </w:p>
          <w:p w:rsidR="0016717C" w:rsidRPr="000963E1" w:rsidRDefault="0016717C" w:rsidP="00E12FE6">
            <w:pPr>
              <w:jc w:val="center"/>
              <w:rPr>
                <w:lang w:val="ro-RO"/>
              </w:rPr>
            </w:pPr>
            <w:r w:rsidRPr="00E35C29">
              <w:rPr>
                <w:noProof/>
                <w:lang w:val="ro-RO" w:eastAsia="ro-RO"/>
              </w:rPr>
              <w:drawing>
                <wp:inline distT="0" distB="0" distL="0" distR="0" wp14:anchorId="6D8C7774" wp14:editId="40CF9D0B">
                  <wp:extent cx="8382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rsidR="0016717C" w:rsidRPr="000963E1" w:rsidRDefault="0016717C" w:rsidP="00E12FE6">
            <w:pPr>
              <w:jc w:val="center"/>
              <w:rPr>
                <w:lang w:val="ro-RO"/>
              </w:rPr>
            </w:pPr>
          </w:p>
          <w:p w:rsidR="0016717C" w:rsidRPr="000963E1" w:rsidRDefault="0016717C" w:rsidP="00E12FE6">
            <w:pPr>
              <w:jc w:val="center"/>
              <w:rPr>
                <w:lang w:val="ro-RO"/>
              </w:rPr>
            </w:pPr>
          </w:p>
          <w:p w:rsidR="0016717C" w:rsidRPr="000963E1" w:rsidRDefault="0016717C" w:rsidP="00E12FE6">
            <w:pPr>
              <w:jc w:val="center"/>
              <w:rPr>
                <w:lang w:val="ro-RO"/>
              </w:rPr>
            </w:pPr>
            <w:r w:rsidRPr="000963E1">
              <w:rPr>
                <w:lang w:val="ro-RO"/>
              </w:rPr>
              <w:t>REPUBLICA  MOLDOVA</w:t>
            </w:r>
          </w:p>
          <w:p w:rsidR="0016717C" w:rsidRPr="000963E1" w:rsidRDefault="0016717C" w:rsidP="00E12FE6">
            <w:pPr>
              <w:jc w:val="center"/>
              <w:rPr>
                <w:lang w:val="ro-RO"/>
              </w:rPr>
            </w:pPr>
            <w:r w:rsidRPr="000963E1">
              <w:rPr>
                <w:lang w:val="ro-RO"/>
              </w:rPr>
              <w:t>Raionul Strășeni</w:t>
            </w:r>
          </w:p>
          <w:p w:rsidR="0016717C" w:rsidRPr="00A15C70" w:rsidRDefault="0016717C" w:rsidP="00E12FE6">
            <w:pPr>
              <w:jc w:val="center"/>
              <w:rPr>
                <w:b/>
                <w:bCs/>
                <w:lang w:val="ro-RO"/>
              </w:rPr>
            </w:pPr>
            <w:r w:rsidRPr="00A15C70">
              <w:rPr>
                <w:b/>
                <w:bCs/>
                <w:lang w:val="ro-RO"/>
              </w:rPr>
              <w:t>CONSILIUL SĂTESC COJUŞNA</w:t>
            </w:r>
          </w:p>
        </w:tc>
        <w:tc>
          <w:tcPr>
            <w:tcW w:w="2800" w:type="dxa"/>
            <w:shd w:val="clear" w:color="auto" w:fill="auto"/>
          </w:tcPr>
          <w:p w:rsidR="0016717C" w:rsidRDefault="0016717C" w:rsidP="00E12FE6">
            <w:pPr>
              <w:rPr>
                <w:noProof/>
                <w:lang w:val="ro-RO"/>
              </w:rPr>
            </w:pPr>
            <w:r w:rsidRPr="000963E1">
              <w:rPr>
                <w:noProof/>
                <w:lang w:val="ro-RO"/>
              </w:rPr>
              <w:t xml:space="preserve">        </w:t>
            </w:r>
          </w:p>
          <w:p w:rsidR="0016717C" w:rsidRPr="000963E1" w:rsidRDefault="0016717C" w:rsidP="00E12FE6">
            <w:pPr>
              <w:jc w:val="center"/>
              <w:rPr>
                <w:lang w:val="ro-RO"/>
              </w:rPr>
            </w:pPr>
            <w:r w:rsidRPr="00E35C29">
              <w:rPr>
                <w:noProof/>
                <w:lang w:val="ro-RO" w:eastAsia="ro-RO"/>
              </w:rPr>
              <w:drawing>
                <wp:inline distT="0" distB="0" distL="0" distR="0" wp14:anchorId="77C88B3B" wp14:editId="63924746">
                  <wp:extent cx="66675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rsidR="0016717C" w:rsidRDefault="0016717C" w:rsidP="0016717C">
      <w:pPr>
        <w:rPr>
          <w:lang w:val="ro-RO"/>
        </w:rPr>
      </w:pPr>
      <w:r>
        <w:rPr>
          <w:noProof/>
          <w:lang w:val="ro-RO" w:eastAsia="ro-RO"/>
        </w:rPr>
        <mc:AlternateContent>
          <mc:Choice Requires="wps">
            <w:drawing>
              <wp:anchor distT="0" distB="0" distL="114300" distR="114300" simplePos="0" relativeHeight="251660288" behindDoc="0" locked="0" layoutInCell="1" allowOverlap="1" wp14:anchorId="7DC5378B" wp14:editId="11F0DE03">
                <wp:simplePos x="0" y="0"/>
                <wp:positionH relativeFrom="column">
                  <wp:posOffset>55880</wp:posOffset>
                </wp:positionH>
                <wp:positionV relativeFrom="paragraph">
                  <wp:posOffset>87630</wp:posOffset>
                </wp:positionV>
                <wp:extent cx="5883910" cy="45085"/>
                <wp:effectExtent l="0" t="0" r="254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0A62A" id="Прямоугольник 5" o:spid="_x0000_s1026" style="position:absolute;margin-left:4.4pt;margin-top:6.9pt;width:463.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14:anchorId="6081DF25" wp14:editId="715A8846">
                <wp:simplePos x="0" y="0"/>
                <wp:positionH relativeFrom="column">
                  <wp:posOffset>53340</wp:posOffset>
                </wp:positionH>
                <wp:positionV relativeFrom="paragraph">
                  <wp:posOffset>132715</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4BCE2" id="Прямоугольник 4" o:spid="_x0000_s1026" style="position:absolute;margin-left:4.2pt;margin-top:10.45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9264" behindDoc="0" locked="0" layoutInCell="1" allowOverlap="1" wp14:anchorId="392ACC9B" wp14:editId="39F834CB">
                <wp:simplePos x="0" y="0"/>
                <wp:positionH relativeFrom="column">
                  <wp:posOffset>53340</wp:posOffset>
                </wp:positionH>
                <wp:positionV relativeFrom="paragraph">
                  <wp:posOffset>43180</wp:posOffset>
                </wp:positionV>
                <wp:extent cx="5886450" cy="4508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C02B6" id="Прямоугольник 3" o:spid="_x0000_s1026" style="position:absolute;margin-left:4.2pt;margin-top:3.4pt;width:4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BXZ0XJ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16717C" w:rsidRDefault="0016717C" w:rsidP="00641C66">
      <w:pPr>
        <w:jc w:val="right"/>
        <w:rPr>
          <w:b/>
          <w:sz w:val="28"/>
          <w:szCs w:val="28"/>
          <w:lang w:val="ro-RO"/>
        </w:rPr>
      </w:pPr>
      <w:r>
        <w:rPr>
          <w:sz w:val="28"/>
          <w:szCs w:val="28"/>
          <w:lang w:val="ro-RO"/>
        </w:rPr>
        <w:t xml:space="preserve">                                                     </w:t>
      </w:r>
      <w:r>
        <w:rPr>
          <w:b/>
          <w:sz w:val="28"/>
          <w:szCs w:val="28"/>
          <w:lang w:val="ro-RO"/>
        </w:rPr>
        <w:t>Proiect</w:t>
      </w:r>
    </w:p>
    <w:p w:rsidR="0016717C" w:rsidRDefault="0016717C" w:rsidP="0016717C">
      <w:pPr>
        <w:jc w:val="center"/>
        <w:rPr>
          <w:b/>
          <w:sz w:val="28"/>
          <w:szCs w:val="28"/>
          <w:lang w:val="ro-RO"/>
        </w:rPr>
      </w:pPr>
    </w:p>
    <w:p w:rsidR="0016717C" w:rsidRPr="00B528B5" w:rsidRDefault="0016717C" w:rsidP="0016717C">
      <w:pPr>
        <w:jc w:val="center"/>
        <w:rPr>
          <w:b/>
          <w:sz w:val="28"/>
          <w:szCs w:val="28"/>
          <w:lang w:val="ro-RO"/>
        </w:rPr>
      </w:pPr>
      <w:r w:rsidRPr="00B528B5">
        <w:rPr>
          <w:b/>
          <w:sz w:val="28"/>
          <w:szCs w:val="28"/>
          <w:lang w:val="ro-RO"/>
        </w:rPr>
        <w:t>DECIZI</w:t>
      </w:r>
      <w:r>
        <w:rPr>
          <w:b/>
          <w:sz w:val="28"/>
          <w:szCs w:val="28"/>
          <w:lang w:val="ro-RO"/>
        </w:rPr>
        <w:t>E</w:t>
      </w:r>
      <w:r w:rsidRPr="00B528B5">
        <w:rPr>
          <w:b/>
          <w:sz w:val="28"/>
          <w:szCs w:val="28"/>
          <w:lang w:val="ro-RO"/>
        </w:rPr>
        <w:t xml:space="preserve"> nr.</w:t>
      </w:r>
      <w:r>
        <w:rPr>
          <w:b/>
          <w:sz w:val="28"/>
          <w:szCs w:val="28"/>
          <w:lang w:val="ro-RO"/>
        </w:rPr>
        <w:t xml:space="preserve"> </w:t>
      </w:r>
    </w:p>
    <w:p w:rsidR="0016717C" w:rsidRDefault="0016717C" w:rsidP="0016717C">
      <w:pPr>
        <w:jc w:val="center"/>
        <w:rPr>
          <w:b/>
          <w:sz w:val="28"/>
          <w:szCs w:val="28"/>
          <w:lang w:val="ro-RO"/>
        </w:rPr>
      </w:pPr>
      <w:r>
        <w:rPr>
          <w:b/>
          <w:sz w:val="28"/>
          <w:szCs w:val="28"/>
          <w:lang w:val="ro-RO"/>
        </w:rPr>
        <w:t>din        .04.2024</w:t>
      </w:r>
    </w:p>
    <w:p w:rsidR="0016717C" w:rsidRDefault="0016717C" w:rsidP="0016717C">
      <w:pPr>
        <w:jc w:val="both"/>
        <w:rPr>
          <w:color w:val="000000"/>
          <w:sz w:val="28"/>
          <w:szCs w:val="28"/>
          <w:lang w:val="ro-RO"/>
        </w:rPr>
      </w:pPr>
      <w:r>
        <w:rPr>
          <w:color w:val="000000"/>
          <w:sz w:val="28"/>
          <w:szCs w:val="28"/>
          <w:lang w:val="ro-RO"/>
        </w:rPr>
        <w:t xml:space="preserve">        </w:t>
      </w:r>
      <w:r w:rsidRPr="00377F06">
        <w:rPr>
          <w:color w:val="000000"/>
          <w:sz w:val="28"/>
          <w:szCs w:val="28"/>
          <w:lang w:val="ro-RO"/>
        </w:rPr>
        <w:t xml:space="preserve"> </w:t>
      </w:r>
    </w:p>
    <w:p w:rsidR="0016717C" w:rsidRDefault="0016717C" w:rsidP="0016717C">
      <w:pPr>
        <w:pStyle w:val="Default"/>
        <w:jc w:val="both"/>
        <w:rPr>
          <w:sz w:val="28"/>
          <w:szCs w:val="28"/>
          <w:lang w:val="ro-RO"/>
        </w:rPr>
      </w:pPr>
      <w:r w:rsidRPr="009728D1">
        <w:rPr>
          <w:sz w:val="28"/>
          <w:szCs w:val="28"/>
          <w:lang w:val="ro-RO"/>
        </w:rPr>
        <w:t xml:space="preserve">Cu privire la modificarea </w:t>
      </w:r>
      <w:r>
        <w:rPr>
          <w:sz w:val="28"/>
          <w:szCs w:val="28"/>
          <w:lang w:val="ro-RO"/>
        </w:rPr>
        <w:t xml:space="preserve">anexei nr. 2 la Decizia </w:t>
      </w:r>
    </w:p>
    <w:p w:rsidR="0016717C" w:rsidRDefault="0016717C" w:rsidP="0016717C">
      <w:pPr>
        <w:pStyle w:val="Default"/>
        <w:jc w:val="both"/>
        <w:rPr>
          <w:sz w:val="28"/>
          <w:szCs w:val="28"/>
          <w:lang w:val="ro-RO"/>
        </w:rPr>
      </w:pPr>
      <w:r>
        <w:rPr>
          <w:sz w:val="28"/>
          <w:szCs w:val="28"/>
          <w:lang w:val="ro-RO"/>
        </w:rPr>
        <w:t>Consiliului Sătesc Cojușna</w:t>
      </w:r>
      <w:r w:rsidRPr="009728D1">
        <w:rPr>
          <w:sz w:val="28"/>
          <w:szCs w:val="28"/>
          <w:lang w:val="ro-RO"/>
        </w:rPr>
        <w:t xml:space="preserve"> nr. </w:t>
      </w:r>
      <w:r w:rsidR="00D2677D">
        <w:rPr>
          <w:sz w:val="28"/>
          <w:szCs w:val="28"/>
          <w:lang w:val="ro-RO"/>
        </w:rPr>
        <w:t>12.4 din 14</w:t>
      </w:r>
      <w:r>
        <w:rPr>
          <w:sz w:val="28"/>
          <w:szCs w:val="28"/>
          <w:lang w:val="ro-RO"/>
        </w:rPr>
        <w:t>.12</w:t>
      </w:r>
      <w:r w:rsidR="00D2677D">
        <w:rPr>
          <w:sz w:val="28"/>
          <w:szCs w:val="28"/>
          <w:lang w:val="ro-RO"/>
        </w:rPr>
        <w:t>.2023</w:t>
      </w:r>
    </w:p>
    <w:p w:rsidR="0016717C" w:rsidRDefault="0016717C" w:rsidP="0016717C">
      <w:pPr>
        <w:jc w:val="both"/>
        <w:rPr>
          <w:sz w:val="28"/>
          <w:szCs w:val="28"/>
          <w:lang w:val="ro-RO"/>
        </w:rPr>
      </w:pPr>
    </w:p>
    <w:p w:rsidR="0016717C" w:rsidRDefault="00D2677D" w:rsidP="0016717C">
      <w:pPr>
        <w:jc w:val="both"/>
        <w:rPr>
          <w:sz w:val="28"/>
          <w:szCs w:val="28"/>
          <w:lang w:val="ro-RO"/>
        </w:rPr>
      </w:pPr>
      <w:r>
        <w:rPr>
          <w:sz w:val="28"/>
          <w:szCs w:val="28"/>
          <w:lang w:val="ro-RO"/>
        </w:rPr>
        <w:t xml:space="preserve">       </w:t>
      </w:r>
      <w:r w:rsidR="0016717C">
        <w:rPr>
          <w:sz w:val="28"/>
          <w:szCs w:val="28"/>
          <w:lang w:val="ro-RO"/>
        </w:rPr>
        <w:t>În conformitate cu art. 14 (2), lit. a, al Legii nr. 436-XVI din 28.12.2006 privind administrația publică locală; art. 289 al Codului Fiscal,</w:t>
      </w:r>
      <w:r w:rsidR="0016717C" w:rsidRPr="00F9331D">
        <w:rPr>
          <w:sz w:val="28"/>
          <w:szCs w:val="28"/>
          <w:lang w:val="ro-RO"/>
        </w:rPr>
        <w:t xml:space="preserve"> </w:t>
      </w:r>
      <w:r w:rsidR="00641C66">
        <w:rPr>
          <w:sz w:val="28"/>
          <w:szCs w:val="28"/>
          <w:lang w:val="ro-RO"/>
        </w:rPr>
        <w:t>Legea nr. 94-</w:t>
      </w:r>
      <w:r w:rsidR="0016717C" w:rsidRPr="002D6333">
        <w:rPr>
          <w:sz w:val="28"/>
          <w:szCs w:val="28"/>
          <w:lang w:val="ro-RO"/>
        </w:rPr>
        <w:t>XV din 01.04.2004 pentru punerea în aplicare a titlului VII al Codului fiscal</w:t>
      </w:r>
      <w:r w:rsidR="0016717C">
        <w:rPr>
          <w:sz w:val="28"/>
          <w:szCs w:val="28"/>
          <w:lang w:val="ro-RO"/>
        </w:rPr>
        <w:t>, cu modificările ulterioare; Legea nr. 231 din 23.09.2010 c</w:t>
      </w:r>
      <w:r w:rsidR="009A1F14">
        <w:rPr>
          <w:sz w:val="28"/>
          <w:szCs w:val="28"/>
          <w:lang w:val="ro-RO"/>
        </w:rPr>
        <w:t xml:space="preserve">u privire la comerțul interior, </w:t>
      </w:r>
      <w:r w:rsidR="0016717C">
        <w:rPr>
          <w:sz w:val="28"/>
          <w:szCs w:val="28"/>
          <w:lang w:val="ro-RO"/>
        </w:rPr>
        <w:t xml:space="preserve">în scopul asigurării acumulării părţii de venit în  bugetul local, </w:t>
      </w:r>
      <w:r w:rsidR="00446E48">
        <w:rPr>
          <w:sz w:val="28"/>
          <w:szCs w:val="28"/>
          <w:lang w:val="ro-RO"/>
        </w:rPr>
        <w:t xml:space="preserve"> și ținînd cont de desfășurarea unui nou gen de activitate în teritoriul satului Cojușna,</w:t>
      </w:r>
    </w:p>
    <w:p w:rsidR="009A1F14" w:rsidRPr="00CC6909" w:rsidRDefault="009A1F14" w:rsidP="0016717C">
      <w:pPr>
        <w:jc w:val="both"/>
        <w:rPr>
          <w:sz w:val="28"/>
          <w:szCs w:val="28"/>
          <w:lang w:val="ro-RO"/>
        </w:rPr>
      </w:pPr>
    </w:p>
    <w:p w:rsidR="0016717C" w:rsidRDefault="0016717C" w:rsidP="0016717C">
      <w:pPr>
        <w:jc w:val="both"/>
        <w:rPr>
          <w:b/>
          <w:sz w:val="26"/>
          <w:szCs w:val="26"/>
          <w:lang w:val="ro-RO"/>
        </w:rPr>
      </w:pPr>
      <w:r w:rsidRPr="007A4659">
        <w:rPr>
          <w:b/>
          <w:sz w:val="26"/>
          <w:szCs w:val="26"/>
          <w:lang w:val="ro-RO"/>
        </w:rPr>
        <w:t>Consiliul sătesc DECIDE:</w:t>
      </w:r>
    </w:p>
    <w:p w:rsidR="00446E48" w:rsidRPr="007A4659" w:rsidRDefault="00446E48" w:rsidP="0016717C">
      <w:pPr>
        <w:jc w:val="both"/>
        <w:rPr>
          <w:b/>
          <w:sz w:val="26"/>
          <w:szCs w:val="26"/>
          <w:lang w:val="ro-RO"/>
        </w:rPr>
      </w:pPr>
    </w:p>
    <w:p w:rsidR="0016717C" w:rsidRPr="009A1F14" w:rsidRDefault="0016717C" w:rsidP="0016717C">
      <w:pPr>
        <w:pStyle w:val="Default"/>
        <w:numPr>
          <w:ilvl w:val="0"/>
          <w:numId w:val="2"/>
        </w:numPr>
        <w:jc w:val="both"/>
        <w:rPr>
          <w:sz w:val="28"/>
          <w:szCs w:val="28"/>
          <w:lang w:val="ro-RO"/>
        </w:rPr>
      </w:pPr>
      <w:r w:rsidRPr="003A4446">
        <w:rPr>
          <w:sz w:val="28"/>
          <w:szCs w:val="28"/>
          <w:lang w:val="ro-RO"/>
        </w:rPr>
        <w:t>Se</w:t>
      </w:r>
      <w:r w:rsidR="009A1F14">
        <w:rPr>
          <w:sz w:val="28"/>
          <w:szCs w:val="28"/>
          <w:lang w:val="ro-RO"/>
        </w:rPr>
        <w:t xml:space="preserve"> aprobă modificarea anexei nr. 2</w:t>
      </w:r>
      <w:r w:rsidRPr="003A4446">
        <w:rPr>
          <w:sz w:val="28"/>
          <w:szCs w:val="28"/>
          <w:lang w:val="ro-RO"/>
        </w:rPr>
        <w:t xml:space="preserve"> </w:t>
      </w:r>
      <w:r>
        <w:rPr>
          <w:sz w:val="28"/>
          <w:szCs w:val="28"/>
          <w:lang w:val="ro-RO"/>
        </w:rPr>
        <w:t>la Decizia Consiliului Sătesc Cojușna</w:t>
      </w:r>
      <w:r w:rsidRPr="009728D1">
        <w:rPr>
          <w:sz w:val="28"/>
          <w:szCs w:val="28"/>
          <w:lang w:val="ro-RO"/>
        </w:rPr>
        <w:t xml:space="preserve"> nr.</w:t>
      </w:r>
      <w:r w:rsidR="009A1F14">
        <w:rPr>
          <w:sz w:val="28"/>
          <w:szCs w:val="28"/>
          <w:lang w:val="ro-RO"/>
        </w:rPr>
        <w:t xml:space="preserve"> 12.4 din 14</w:t>
      </w:r>
      <w:r>
        <w:rPr>
          <w:sz w:val="28"/>
          <w:szCs w:val="28"/>
          <w:lang w:val="ro-RO"/>
        </w:rPr>
        <w:t>.12</w:t>
      </w:r>
      <w:r w:rsidR="009A1F14">
        <w:rPr>
          <w:sz w:val="28"/>
          <w:szCs w:val="28"/>
          <w:lang w:val="ro-RO"/>
        </w:rPr>
        <w:t>.2023</w:t>
      </w:r>
      <w:r w:rsidR="00641C66">
        <w:rPr>
          <w:sz w:val="28"/>
          <w:szCs w:val="28"/>
          <w:lang w:val="ro-RO"/>
        </w:rPr>
        <w:t xml:space="preserve"> „C</w:t>
      </w:r>
      <w:r>
        <w:rPr>
          <w:sz w:val="28"/>
          <w:szCs w:val="28"/>
          <w:lang w:val="ro-RO"/>
        </w:rPr>
        <w:t>u privire la stabilirea și punerea în aplicare a taxelor local</w:t>
      </w:r>
      <w:r w:rsidR="00641C66">
        <w:rPr>
          <w:sz w:val="28"/>
          <w:szCs w:val="28"/>
          <w:lang w:val="ro-RO"/>
        </w:rPr>
        <w:t>e și cotelor aferente acestora”,</w:t>
      </w:r>
      <w:r w:rsidR="009A1F14">
        <w:rPr>
          <w:sz w:val="28"/>
          <w:szCs w:val="28"/>
          <w:lang w:val="ro-RO"/>
        </w:rPr>
        <w:t xml:space="preserve"> după cum urmează</w:t>
      </w:r>
      <w:r w:rsidR="009A1F14">
        <w:rPr>
          <w:sz w:val="28"/>
          <w:szCs w:val="28"/>
          <w:lang w:val="en-US"/>
        </w:rPr>
        <w:t>:</w:t>
      </w:r>
    </w:p>
    <w:p w:rsidR="00E20229" w:rsidRPr="00641C66" w:rsidRDefault="009A1F14" w:rsidP="0016717C">
      <w:pPr>
        <w:pStyle w:val="Default"/>
        <w:numPr>
          <w:ilvl w:val="0"/>
          <w:numId w:val="4"/>
        </w:numPr>
        <w:jc w:val="both"/>
        <w:rPr>
          <w:sz w:val="28"/>
          <w:szCs w:val="28"/>
          <w:lang w:val="ro-RO"/>
        </w:rPr>
      </w:pPr>
      <w:r w:rsidRPr="00641C66">
        <w:rPr>
          <w:sz w:val="28"/>
          <w:szCs w:val="28"/>
          <w:lang w:val="ro-RO"/>
        </w:rPr>
        <w:t xml:space="preserve">pct. IV se completează cu </w:t>
      </w:r>
      <w:proofErr w:type="spellStart"/>
      <w:r w:rsidRPr="00641C66">
        <w:rPr>
          <w:sz w:val="28"/>
          <w:szCs w:val="28"/>
          <w:lang w:val="ro-RO"/>
        </w:rPr>
        <w:t>sbpct</w:t>
      </w:r>
      <w:proofErr w:type="spellEnd"/>
      <w:r w:rsidRPr="00641C66">
        <w:rPr>
          <w:sz w:val="28"/>
          <w:szCs w:val="28"/>
          <w:lang w:val="ro-RO"/>
        </w:rPr>
        <w:t xml:space="preserve">. 20, care va avea următorul conținut: </w:t>
      </w:r>
      <w:r w:rsidR="00641C66">
        <w:rPr>
          <w:sz w:val="28"/>
          <w:szCs w:val="28"/>
          <w:lang w:val="ro-RO"/>
        </w:rPr>
        <w:t>„</w:t>
      </w:r>
      <w:r w:rsidRPr="00641C66">
        <w:rPr>
          <w:sz w:val="28"/>
          <w:szCs w:val="28"/>
          <w:lang w:val="ro-RO"/>
        </w:rPr>
        <w:t>servicii recreative și distractive</w:t>
      </w:r>
      <w:r w:rsidR="00641C66">
        <w:rPr>
          <w:sz w:val="28"/>
          <w:szCs w:val="28"/>
          <w:lang w:val="ro-RO"/>
        </w:rPr>
        <w:t xml:space="preserve"> </w:t>
      </w:r>
      <w:r w:rsidRPr="00641C66">
        <w:rPr>
          <w:sz w:val="28"/>
          <w:szCs w:val="28"/>
          <w:lang w:val="ro-RO"/>
        </w:rPr>
        <w:t>-</w:t>
      </w:r>
      <w:r w:rsidR="00641C66">
        <w:rPr>
          <w:sz w:val="28"/>
          <w:szCs w:val="28"/>
          <w:lang w:val="ro-RO"/>
        </w:rPr>
        <w:t xml:space="preserve"> </w:t>
      </w:r>
      <w:r w:rsidRPr="00641C66">
        <w:rPr>
          <w:sz w:val="28"/>
          <w:szCs w:val="28"/>
          <w:lang w:val="ro-RO"/>
        </w:rPr>
        <w:t>5000 MDL</w:t>
      </w:r>
      <w:r w:rsidR="00641C66">
        <w:rPr>
          <w:sz w:val="28"/>
          <w:szCs w:val="28"/>
          <w:lang w:val="ro-RO"/>
        </w:rPr>
        <w:t>,</w:t>
      </w:r>
      <w:r w:rsidRPr="00641C66">
        <w:rPr>
          <w:sz w:val="28"/>
          <w:szCs w:val="28"/>
          <w:lang w:val="ro-RO"/>
        </w:rPr>
        <w:t xml:space="preserve"> anual</w:t>
      </w:r>
      <w:r w:rsidR="00641C66">
        <w:rPr>
          <w:sz w:val="28"/>
          <w:szCs w:val="28"/>
          <w:lang w:val="ro-RO"/>
        </w:rPr>
        <w:t>”.</w:t>
      </w:r>
    </w:p>
    <w:p w:rsidR="0016717C" w:rsidRPr="00CC6909" w:rsidRDefault="0016717C" w:rsidP="0016717C">
      <w:pPr>
        <w:pStyle w:val="Default"/>
        <w:numPr>
          <w:ilvl w:val="0"/>
          <w:numId w:val="2"/>
        </w:numPr>
        <w:jc w:val="both"/>
        <w:rPr>
          <w:bCs/>
          <w:sz w:val="28"/>
          <w:szCs w:val="28"/>
          <w:lang w:val="ro-RO"/>
        </w:rPr>
      </w:pPr>
      <w:r w:rsidRPr="00A10AD5">
        <w:rPr>
          <w:sz w:val="28"/>
          <w:szCs w:val="28"/>
          <w:lang w:val="ro-RO"/>
        </w:rPr>
        <w:t>Controlul executării prevederilor prezent</w:t>
      </w:r>
      <w:r>
        <w:rPr>
          <w:sz w:val="28"/>
          <w:szCs w:val="28"/>
          <w:lang w:val="ro-RO"/>
        </w:rPr>
        <w:t xml:space="preserve">ei decizii se pune în seama Dnei </w:t>
      </w:r>
      <w:proofErr w:type="spellStart"/>
      <w:r>
        <w:rPr>
          <w:sz w:val="28"/>
          <w:szCs w:val="28"/>
          <w:lang w:val="ro-RO"/>
        </w:rPr>
        <w:t>Boaghie</w:t>
      </w:r>
      <w:proofErr w:type="spellEnd"/>
      <w:r>
        <w:rPr>
          <w:sz w:val="28"/>
          <w:szCs w:val="28"/>
          <w:lang w:val="ro-RO"/>
        </w:rPr>
        <w:t xml:space="preserve"> Tatiana</w:t>
      </w:r>
      <w:r w:rsidRPr="00A10AD5">
        <w:rPr>
          <w:sz w:val="28"/>
          <w:szCs w:val="28"/>
          <w:lang w:val="ro-RO"/>
        </w:rPr>
        <w:t>, viceprimar.</w:t>
      </w:r>
    </w:p>
    <w:p w:rsidR="009A1F14" w:rsidRPr="009A1F14" w:rsidRDefault="0016717C" w:rsidP="009A1F14">
      <w:pPr>
        <w:numPr>
          <w:ilvl w:val="0"/>
          <w:numId w:val="2"/>
        </w:numPr>
        <w:jc w:val="both"/>
        <w:rPr>
          <w:b/>
          <w:sz w:val="28"/>
          <w:szCs w:val="28"/>
          <w:lang w:val="ro-RO"/>
        </w:rPr>
      </w:pPr>
      <w:r>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16717C" w:rsidRDefault="009A1F14" w:rsidP="009A1F14">
      <w:pPr>
        <w:ind w:left="720"/>
        <w:jc w:val="both"/>
        <w:rPr>
          <w:b/>
          <w:sz w:val="28"/>
          <w:szCs w:val="28"/>
          <w:lang w:val="ro-RO"/>
        </w:rPr>
      </w:pPr>
      <w:r>
        <w:rPr>
          <w:b/>
          <w:sz w:val="28"/>
          <w:szCs w:val="28"/>
          <w:lang w:val="ro-RO"/>
        </w:rPr>
        <w:t xml:space="preserve"> </w:t>
      </w:r>
    </w:p>
    <w:p w:rsidR="0016717C" w:rsidRDefault="0016717C" w:rsidP="0016717C">
      <w:pPr>
        <w:rPr>
          <w:b/>
          <w:sz w:val="28"/>
          <w:szCs w:val="28"/>
          <w:lang w:val="ro-RO"/>
        </w:rPr>
      </w:pPr>
      <w:r>
        <w:rPr>
          <w:b/>
          <w:sz w:val="28"/>
          <w:szCs w:val="28"/>
          <w:lang w:val="ro-RO"/>
        </w:rPr>
        <w:t>Președinte al ș</w:t>
      </w:r>
      <w:r w:rsidRPr="00ED4B24">
        <w:rPr>
          <w:b/>
          <w:sz w:val="28"/>
          <w:szCs w:val="28"/>
          <w:lang w:val="ro-RO"/>
        </w:rPr>
        <w:t>edin</w:t>
      </w:r>
      <w:r>
        <w:rPr>
          <w:b/>
          <w:sz w:val="28"/>
          <w:szCs w:val="28"/>
          <w:lang w:val="ro-RO"/>
        </w:rPr>
        <w:t>ț</w:t>
      </w:r>
      <w:r w:rsidRPr="00ED4B24">
        <w:rPr>
          <w:b/>
          <w:sz w:val="28"/>
          <w:szCs w:val="28"/>
          <w:lang w:val="ro-RO"/>
        </w:rPr>
        <w:t xml:space="preserve">ei consiliului                     </w:t>
      </w:r>
      <w:r>
        <w:rPr>
          <w:b/>
          <w:sz w:val="28"/>
          <w:szCs w:val="28"/>
          <w:lang w:val="ro-RO"/>
        </w:rPr>
        <w:t xml:space="preserve">                    </w:t>
      </w:r>
    </w:p>
    <w:p w:rsidR="0016717C" w:rsidRDefault="0016717C" w:rsidP="0016717C">
      <w:pPr>
        <w:rPr>
          <w:b/>
          <w:sz w:val="28"/>
          <w:szCs w:val="28"/>
          <w:lang w:val="ro-RO"/>
        </w:rPr>
      </w:pPr>
    </w:p>
    <w:p w:rsidR="0016717C" w:rsidRDefault="0016717C" w:rsidP="0016717C">
      <w:pPr>
        <w:rPr>
          <w:b/>
          <w:sz w:val="28"/>
          <w:szCs w:val="28"/>
          <w:lang w:val="ro-RO"/>
        </w:rPr>
      </w:pPr>
      <w:r w:rsidRPr="00ED4B24">
        <w:rPr>
          <w:b/>
          <w:sz w:val="28"/>
          <w:szCs w:val="28"/>
          <w:lang w:val="ro-RO"/>
        </w:rPr>
        <w:t>Secretar</w:t>
      </w:r>
      <w:r w:rsidR="00641C66">
        <w:rPr>
          <w:b/>
          <w:sz w:val="28"/>
          <w:szCs w:val="28"/>
          <w:lang w:val="ro-RO"/>
        </w:rPr>
        <w:t>ă</w:t>
      </w:r>
      <w:r w:rsidRPr="00ED4B24">
        <w:rPr>
          <w:b/>
          <w:sz w:val="28"/>
          <w:szCs w:val="28"/>
          <w:lang w:val="ro-RO"/>
        </w:rPr>
        <w:t xml:space="preserve"> a</w:t>
      </w:r>
      <w:bookmarkStart w:id="0" w:name="_GoBack"/>
      <w:bookmarkEnd w:id="0"/>
      <w:r w:rsidRPr="00ED4B24">
        <w:rPr>
          <w:b/>
          <w:sz w:val="28"/>
          <w:szCs w:val="28"/>
          <w:lang w:val="ro-RO"/>
        </w:rPr>
        <w:t xml:space="preserve"> consiliului       </w:t>
      </w:r>
      <w:r>
        <w:rPr>
          <w:b/>
          <w:sz w:val="28"/>
          <w:szCs w:val="28"/>
          <w:lang w:val="ro-RO"/>
        </w:rPr>
        <w:t xml:space="preserve"> </w:t>
      </w:r>
      <w:r w:rsidRPr="00ED4B24">
        <w:rPr>
          <w:b/>
          <w:sz w:val="28"/>
          <w:szCs w:val="28"/>
          <w:lang w:val="ro-RO"/>
        </w:rPr>
        <w:t xml:space="preserve">   </w:t>
      </w:r>
      <w:r>
        <w:rPr>
          <w:b/>
          <w:sz w:val="28"/>
          <w:szCs w:val="28"/>
          <w:lang w:val="ro-RO"/>
        </w:rPr>
        <w:t xml:space="preserve">   </w:t>
      </w:r>
      <w:r w:rsidRPr="00ED4B24">
        <w:rPr>
          <w:b/>
          <w:sz w:val="28"/>
          <w:szCs w:val="28"/>
          <w:lang w:val="ro-RO"/>
        </w:rPr>
        <w:t xml:space="preserve">                                 </w:t>
      </w:r>
      <w:r>
        <w:rPr>
          <w:b/>
          <w:sz w:val="28"/>
          <w:szCs w:val="28"/>
          <w:lang w:val="ro-RO"/>
        </w:rPr>
        <w:t xml:space="preserve">             </w:t>
      </w:r>
      <w:r w:rsidRPr="00ED4B24">
        <w:rPr>
          <w:b/>
          <w:sz w:val="28"/>
          <w:szCs w:val="28"/>
          <w:lang w:val="ro-RO"/>
        </w:rPr>
        <w:t>S</w:t>
      </w:r>
      <w:r>
        <w:rPr>
          <w:b/>
          <w:sz w:val="28"/>
          <w:szCs w:val="28"/>
          <w:lang w:val="ro-RO"/>
        </w:rPr>
        <w:t>vetlana</w:t>
      </w:r>
      <w:r w:rsidRPr="00ED4B24">
        <w:rPr>
          <w:b/>
          <w:sz w:val="28"/>
          <w:szCs w:val="28"/>
          <w:lang w:val="ro-RO"/>
        </w:rPr>
        <w:t xml:space="preserve"> Fulga</w:t>
      </w:r>
    </w:p>
    <w:p w:rsidR="0016717C" w:rsidRDefault="0016717C" w:rsidP="0016717C">
      <w:pPr>
        <w:rPr>
          <w:b/>
          <w:sz w:val="28"/>
          <w:szCs w:val="28"/>
          <w:lang w:val="ro-RO"/>
        </w:rPr>
      </w:pPr>
    </w:p>
    <w:p w:rsidR="0016717C" w:rsidRPr="00F30C0F" w:rsidRDefault="0016717C" w:rsidP="0016717C">
      <w:pPr>
        <w:rPr>
          <w:lang w:val="en-US"/>
        </w:rPr>
      </w:pPr>
    </w:p>
    <w:p w:rsidR="00DE35FB" w:rsidRPr="0016717C" w:rsidRDefault="00DE35FB">
      <w:pPr>
        <w:rPr>
          <w:lang w:val="en-US"/>
        </w:rPr>
      </w:pPr>
    </w:p>
    <w:sectPr w:rsidR="00DE35FB" w:rsidRPr="0016717C" w:rsidSect="00641C6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42F5B"/>
    <w:multiLevelType w:val="hybridMultilevel"/>
    <w:tmpl w:val="BD142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2512E5"/>
    <w:multiLevelType w:val="hybridMultilevel"/>
    <w:tmpl w:val="1C58B594"/>
    <w:lvl w:ilvl="0" w:tplc="53321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7D17C06"/>
    <w:multiLevelType w:val="hybridMultilevel"/>
    <w:tmpl w:val="B56A2D5C"/>
    <w:lvl w:ilvl="0" w:tplc="3FB8FF0A">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24171A2"/>
    <w:multiLevelType w:val="hybridMultilevel"/>
    <w:tmpl w:val="5E0EC982"/>
    <w:lvl w:ilvl="0" w:tplc="B994E51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B0"/>
    <w:rsid w:val="0014209D"/>
    <w:rsid w:val="0016717C"/>
    <w:rsid w:val="00446E48"/>
    <w:rsid w:val="00641C66"/>
    <w:rsid w:val="00645D8F"/>
    <w:rsid w:val="006D1BED"/>
    <w:rsid w:val="0072403F"/>
    <w:rsid w:val="007B0038"/>
    <w:rsid w:val="009A1F14"/>
    <w:rsid w:val="00B070B0"/>
    <w:rsid w:val="00D2677D"/>
    <w:rsid w:val="00DE35FB"/>
    <w:rsid w:val="00E20229"/>
    <w:rsid w:val="00F85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902A8-D142-48E3-B35F-3E5C6C6B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1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17C"/>
    <w:pPr>
      <w:ind w:left="708"/>
    </w:pPr>
  </w:style>
  <w:style w:type="paragraph" w:customStyle="1" w:styleId="Default">
    <w:name w:val="Default"/>
    <w:rsid w:val="0016717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268</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Viceprimar</dc:creator>
  <cp:keywords/>
  <dc:description/>
  <cp:lastModifiedBy>Svetlana</cp:lastModifiedBy>
  <cp:revision>63</cp:revision>
  <dcterms:created xsi:type="dcterms:W3CDTF">2024-05-07T06:11:00Z</dcterms:created>
  <dcterms:modified xsi:type="dcterms:W3CDTF">2024-05-20T09:12:00Z</dcterms:modified>
</cp:coreProperties>
</file>