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1926E775" w14:textId="1EC9C898" w:rsidR="00AD6C08" w:rsidRPr="000963E1" w:rsidRDefault="002C02FF" w:rsidP="00A15C70">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1ECCB4DD" w:rsidR="001A06AF" w:rsidRDefault="001A06AF" w:rsidP="003C4B29">
      <w:pPr>
        <w:jc w:val="center"/>
        <w:rPr>
          <w:b/>
          <w:sz w:val="28"/>
          <w:szCs w:val="28"/>
          <w:lang w:val="ro-RO"/>
        </w:rPr>
      </w:pPr>
      <w:r>
        <w:rPr>
          <w:b/>
          <w:sz w:val="28"/>
          <w:szCs w:val="28"/>
          <w:lang w:val="ro-RO"/>
        </w:rPr>
        <w:t>DECIZIE nr.</w:t>
      </w:r>
      <w:r w:rsidR="007836D9">
        <w:rPr>
          <w:b/>
          <w:sz w:val="28"/>
          <w:szCs w:val="28"/>
          <w:lang w:val="ro-RO"/>
        </w:rPr>
        <w:t xml:space="preserve"> </w:t>
      </w:r>
      <w:r w:rsidR="009E55BD">
        <w:rPr>
          <w:b/>
          <w:sz w:val="28"/>
          <w:szCs w:val="28"/>
          <w:lang w:val="ro-RO"/>
        </w:rPr>
        <w:t>___</w:t>
      </w:r>
      <w:bookmarkStart w:id="0" w:name="_GoBack"/>
      <w:bookmarkEnd w:id="0"/>
    </w:p>
    <w:p w14:paraId="3FCD2ECB" w14:textId="5176D98D" w:rsidR="001A06AF" w:rsidRDefault="009E55BD" w:rsidP="003C4B29">
      <w:pPr>
        <w:jc w:val="center"/>
        <w:rPr>
          <w:b/>
          <w:sz w:val="28"/>
          <w:szCs w:val="28"/>
          <w:lang w:val="ro-RO"/>
        </w:rPr>
      </w:pPr>
      <w:r>
        <w:rPr>
          <w:b/>
          <w:sz w:val="28"/>
          <w:szCs w:val="28"/>
          <w:lang w:val="ro-RO"/>
        </w:rPr>
        <w:t>d</w:t>
      </w:r>
      <w:r w:rsidR="001A06AF">
        <w:rPr>
          <w:b/>
          <w:sz w:val="28"/>
          <w:szCs w:val="28"/>
          <w:lang w:val="ro-RO"/>
        </w:rPr>
        <w:t>in</w:t>
      </w:r>
      <w:r w:rsidR="007836D9">
        <w:rPr>
          <w:b/>
          <w:sz w:val="28"/>
          <w:szCs w:val="28"/>
          <w:lang w:val="ro-RO"/>
        </w:rPr>
        <w:t xml:space="preserve"> 14</w:t>
      </w:r>
      <w:r w:rsidR="00AB7DD3">
        <w:rPr>
          <w:b/>
          <w:sz w:val="28"/>
          <w:szCs w:val="28"/>
          <w:lang w:val="ro-RO"/>
        </w:rPr>
        <w:t>.</w:t>
      </w:r>
      <w:r w:rsidR="00515F40">
        <w:rPr>
          <w:b/>
          <w:sz w:val="28"/>
          <w:szCs w:val="28"/>
          <w:lang w:val="ro-RO"/>
        </w:rPr>
        <w:t>12</w:t>
      </w:r>
      <w:r w:rsidR="00885D7F">
        <w:rPr>
          <w:b/>
          <w:sz w:val="28"/>
          <w:szCs w:val="28"/>
          <w:lang w:val="ro-RO"/>
        </w:rPr>
        <w:t>.20</w:t>
      </w:r>
      <w:r w:rsidR="00DA0283">
        <w:rPr>
          <w:b/>
          <w:sz w:val="28"/>
          <w:szCs w:val="28"/>
          <w:lang w:val="ro-RO"/>
        </w:rPr>
        <w:t>2</w:t>
      </w:r>
      <w:r w:rsidR="00E51F72">
        <w:rPr>
          <w:b/>
          <w:sz w:val="28"/>
          <w:szCs w:val="28"/>
          <w:lang w:val="ro-RO"/>
        </w:rPr>
        <w:t>3</w:t>
      </w:r>
    </w:p>
    <w:p w14:paraId="3D88FE35" w14:textId="10E5D85B" w:rsidR="001A06AF" w:rsidRPr="00AB1982" w:rsidRDefault="007656F3" w:rsidP="00F93DD6">
      <w:pPr>
        <w:jc w:val="both"/>
        <w:rPr>
          <w:lang w:val="ro-RO"/>
        </w:rPr>
      </w:pPr>
      <w:r w:rsidRPr="00AB1982">
        <w:rPr>
          <w:lang w:val="ro-RO"/>
        </w:rPr>
        <w:t>Cu privire la licitație</w:t>
      </w:r>
    </w:p>
    <w:p w14:paraId="5CA9DF04" w14:textId="77777777" w:rsidR="007656F3" w:rsidRPr="00AB1982" w:rsidRDefault="007656F3" w:rsidP="00F93DD6">
      <w:pPr>
        <w:jc w:val="both"/>
        <w:rPr>
          <w:lang w:val="ro-RO"/>
        </w:rPr>
      </w:pPr>
    </w:p>
    <w:p w14:paraId="20A9D7BD" w14:textId="519E5814" w:rsidR="007656F3" w:rsidRPr="00AB1982" w:rsidRDefault="007656F3" w:rsidP="007656F3">
      <w:pPr>
        <w:jc w:val="both"/>
        <w:rPr>
          <w:lang w:val="ro-RO"/>
        </w:rPr>
      </w:pPr>
      <w:r w:rsidRPr="00AB1982">
        <w:rPr>
          <w:lang w:val="ro-RO"/>
        </w:rPr>
        <w:t xml:space="preserve">          În conformitate cu art. 14, lit. b, al Legii nr. 436/2006 privind administrația publică locală; Legii nr. 121/2007 privind administrarea și deetatizarea proprietății publice, cu modificările și completările ulterioare; Legea nr. 523/1999 cu privire la proprietatea publică a unităților administrativ-teritoriale; Legea nr. 435/2006 privind descentralizar</w:t>
      </w:r>
      <w:r w:rsidR="009E55BD" w:rsidRPr="00AB1982">
        <w:rPr>
          <w:lang w:val="ro-RO"/>
        </w:rPr>
        <w:t>ea administrativă; Legea nr. 359</w:t>
      </w:r>
      <w:r w:rsidRPr="00AB1982">
        <w:rPr>
          <w:lang w:val="ro-RO"/>
        </w:rPr>
        <w:t>/202</w:t>
      </w:r>
      <w:r w:rsidR="009E55BD" w:rsidRPr="00AB1982">
        <w:rPr>
          <w:lang w:val="ro-RO"/>
        </w:rPr>
        <w:t>2</w:t>
      </w:r>
      <w:r w:rsidRPr="00AB1982">
        <w:rPr>
          <w:lang w:val="ro-RO"/>
        </w:rPr>
        <w:t xml:space="preserve"> cu privire la aprobarea bu</w:t>
      </w:r>
      <w:r w:rsidR="009E55BD" w:rsidRPr="00AB1982">
        <w:rPr>
          <w:lang w:val="ro-RO"/>
        </w:rPr>
        <w:t>getului de stat pentru anul 2023</w:t>
      </w:r>
      <w:r w:rsidRPr="00AB1982">
        <w:rPr>
          <w:lang w:val="ro-RO"/>
        </w:rPr>
        <w:t>; Hotărârea Guvernului nr. 136 din 10.02.2009 cu privire la aprobarea Regulamentului privind licitațiile cu strigar</w:t>
      </w:r>
      <w:r w:rsidR="009E55BD" w:rsidRPr="00AB1982">
        <w:rPr>
          <w:lang w:val="ro-RO"/>
        </w:rPr>
        <w:t>e</w:t>
      </w:r>
      <w:r w:rsidR="00F826FD">
        <w:rPr>
          <w:lang w:val="ro-RO"/>
        </w:rPr>
        <w:t xml:space="preserve"> și cu reducere; cererea nr. 294 din 27.11</w:t>
      </w:r>
      <w:r w:rsidRPr="00AB1982">
        <w:rPr>
          <w:lang w:val="ro-RO"/>
        </w:rPr>
        <w:t xml:space="preserve">.2023 și borderoul de </w:t>
      </w:r>
      <w:r w:rsidR="005A584B" w:rsidRPr="00AB1982">
        <w:rPr>
          <w:lang w:val="ro-RO"/>
        </w:rPr>
        <w:t>calcul nr. 15</w:t>
      </w:r>
      <w:r w:rsidRPr="00AB1982">
        <w:rPr>
          <w:lang w:val="ro-RO"/>
        </w:rPr>
        <w:t xml:space="preserve"> din 2</w:t>
      </w:r>
      <w:r w:rsidR="0017285A" w:rsidRPr="00AB1982">
        <w:rPr>
          <w:lang w:val="ro-RO"/>
        </w:rPr>
        <w:t>2.09</w:t>
      </w:r>
      <w:r w:rsidRPr="00AB1982">
        <w:rPr>
          <w:lang w:val="ro-RO"/>
        </w:rPr>
        <w:t xml:space="preserve">.2023, </w:t>
      </w:r>
    </w:p>
    <w:p w14:paraId="7E5CDB62" w14:textId="77777777" w:rsidR="007656F3" w:rsidRPr="00AB1982" w:rsidRDefault="007656F3" w:rsidP="007656F3">
      <w:pPr>
        <w:jc w:val="both"/>
        <w:rPr>
          <w:lang w:val="ro-RO"/>
        </w:rPr>
      </w:pPr>
    </w:p>
    <w:p w14:paraId="2EC626E8" w14:textId="77777777" w:rsidR="007656F3" w:rsidRPr="00AB1982" w:rsidRDefault="007656F3" w:rsidP="007656F3">
      <w:pPr>
        <w:jc w:val="both"/>
        <w:rPr>
          <w:b/>
          <w:lang w:val="ro-RO"/>
        </w:rPr>
      </w:pPr>
      <w:r w:rsidRPr="00AB1982">
        <w:rPr>
          <w:b/>
          <w:lang w:val="ro-RO"/>
        </w:rPr>
        <w:t>Consiliul sătesc  DECIDE:</w:t>
      </w:r>
    </w:p>
    <w:p w14:paraId="4B5938F6" w14:textId="77777777" w:rsidR="007656F3" w:rsidRPr="00AB1982" w:rsidRDefault="007656F3" w:rsidP="007656F3">
      <w:pPr>
        <w:jc w:val="both"/>
        <w:rPr>
          <w:b/>
          <w:lang w:val="ro-RO"/>
        </w:rPr>
      </w:pPr>
    </w:p>
    <w:p w14:paraId="02CF636F" w14:textId="0AA9C5F0" w:rsidR="007656F3" w:rsidRPr="00AB1982" w:rsidRDefault="009E55BD" w:rsidP="0017285A">
      <w:pPr>
        <w:pStyle w:val="a8"/>
        <w:numPr>
          <w:ilvl w:val="0"/>
          <w:numId w:val="13"/>
        </w:numPr>
        <w:jc w:val="both"/>
        <w:rPr>
          <w:lang w:val="ro-RO"/>
        </w:rPr>
      </w:pPr>
      <w:r w:rsidRPr="00AB1982">
        <w:rPr>
          <w:lang w:val="ro-RO"/>
        </w:rPr>
        <w:t>Se scoate</w:t>
      </w:r>
      <w:r w:rsidR="007656F3" w:rsidRPr="00AB1982">
        <w:rPr>
          <w:lang w:val="ro-RO"/>
        </w:rPr>
        <w:t xml:space="preserve"> la licitație, pentru locațiune</w:t>
      </w:r>
      <w:r w:rsidR="00F826FD">
        <w:rPr>
          <w:lang w:val="ro-RO"/>
        </w:rPr>
        <w:t>, încăperile</w:t>
      </w:r>
      <w:r w:rsidR="005A584B" w:rsidRPr="00AB1982">
        <w:rPr>
          <w:lang w:val="ro-RO"/>
        </w:rPr>
        <w:t xml:space="preserve"> cu suprafața </w:t>
      </w:r>
      <w:r w:rsidR="00E32CFA">
        <w:rPr>
          <w:lang w:val="ro-RO"/>
        </w:rPr>
        <w:t xml:space="preserve">tottală </w:t>
      </w:r>
      <w:r w:rsidR="005A584B" w:rsidRPr="00AB1982">
        <w:rPr>
          <w:lang w:val="ro-RO"/>
        </w:rPr>
        <w:t xml:space="preserve">de </w:t>
      </w:r>
      <w:r w:rsidR="007656F3" w:rsidRPr="00AB1982">
        <w:rPr>
          <w:lang w:val="ro-RO"/>
        </w:rPr>
        <w:t xml:space="preserve"> </w:t>
      </w:r>
      <w:r w:rsidR="00E32CFA">
        <w:rPr>
          <w:lang w:val="ro-RO"/>
        </w:rPr>
        <w:t xml:space="preserve">431 </w:t>
      </w:r>
      <w:r w:rsidR="007656F3" w:rsidRPr="00AB1982">
        <w:rPr>
          <w:lang w:val="ro-RO"/>
        </w:rPr>
        <w:t xml:space="preserve">m.p., în imobilul situat pe str. </w:t>
      </w:r>
      <w:r w:rsidR="005A584B" w:rsidRPr="00AB1982">
        <w:rPr>
          <w:lang w:val="ro-RO"/>
        </w:rPr>
        <w:t>Mecanizatorilor</w:t>
      </w:r>
      <w:r w:rsidR="007656F3" w:rsidRPr="00AB1982">
        <w:rPr>
          <w:lang w:val="ro-RO"/>
        </w:rPr>
        <w:t>, n</w:t>
      </w:r>
      <w:r w:rsidR="005C5CEA" w:rsidRPr="00AB1982">
        <w:rPr>
          <w:lang w:val="ro-RO"/>
        </w:rPr>
        <w:t>r</w:t>
      </w:r>
      <w:r w:rsidR="005A584B" w:rsidRPr="00AB1982">
        <w:rPr>
          <w:lang w:val="ro-RO"/>
        </w:rPr>
        <w:t>. 2, cu nr. cadastral 8015306513</w:t>
      </w:r>
      <w:r w:rsidR="007656F3" w:rsidRPr="00AB1982">
        <w:rPr>
          <w:lang w:val="ro-RO"/>
        </w:rPr>
        <w:t>, proprietate UAT Cojușna, cu plata anuală pentru</w:t>
      </w:r>
      <w:r w:rsidR="005C5CEA" w:rsidRPr="00AB1982">
        <w:rPr>
          <w:lang w:val="ro-RO"/>
        </w:rPr>
        <w:t xml:space="preserve"> locațiune, în mărime de </w:t>
      </w:r>
      <w:r w:rsidR="00446FB0">
        <w:rPr>
          <w:lang w:val="ro-RO"/>
        </w:rPr>
        <w:t>54913</w:t>
      </w:r>
      <w:r w:rsidR="007656F3" w:rsidRPr="00AB1982">
        <w:rPr>
          <w:lang w:val="ro-RO"/>
        </w:rPr>
        <w:t xml:space="preserve"> lei (stabilit confor</w:t>
      </w:r>
      <w:r w:rsidR="00446FB0">
        <w:rPr>
          <w:lang w:val="ro-RO"/>
        </w:rPr>
        <w:t>m borderoului de calcul nr. 16 din 28</w:t>
      </w:r>
      <w:r w:rsidR="005C5CEA" w:rsidRPr="00AB1982">
        <w:rPr>
          <w:lang w:val="ro-RO"/>
        </w:rPr>
        <w:t xml:space="preserve"> </w:t>
      </w:r>
      <w:r w:rsidR="00446FB0">
        <w:rPr>
          <w:lang w:val="ro-RO"/>
        </w:rPr>
        <w:t>noiembrie</w:t>
      </w:r>
      <w:r w:rsidR="007656F3" w:rsidRPr="00AB1982">
        <w:rPr>
          <w:lang w:val="ro-RO"/>
        </w:rPr>
        <w:t xml:space="preserve"> 2023), pe o peri</w:t>
      </w:r>
      <w:r w:rsidR="00446FB0">
        <w:rPr>
          <w:lang w:val="ro-RO"/>
        </w:rPr>
        <w:t>oadă de 10</w:t>
      </w:r>
      <w:r w:rsidR="007656F3" w:rsidRPr="00AB1982">
        <w:rPr>
          <w:lang w:val="ro-RO"/>
        </w:rPr>
        <w:t xml:space="preserve"> </w:t>
      </w:r>
      <w:r w:rsidR="005C5CEA" w:rsidRPr="00AB1982">
        <w:rPr>
          <w:lang w:val="ro-RO"/>
        </w:rPr>
        <w:t>ani</w:t>
      </w:r>
      <w:r w:rsidR="007656F3" w:rsidRPr="00AB1982">
        <w:rPr>
          <w:lang w:val="ro-RO"/>
        </w:rPr>
        <w:t>.</w:t>
      </w:r>
    </w:p>
    <w:p w14:paraId="692641EF" w14:textId="7864871F" w:rsidR="007656F3" w:rsidRPr="00AB1982" w:rsidRDefault="007656F3" w:rsidP="007656F3">
      <w:pPr>
        <w:pStyle w:val="a8"/>
        <w:numPr>
          <w:ilvl w:val="0"/>
          <w:numId w:val="13"/>
        </w:numPr>
        <w:jc w:val="both"/>
        <w:rPr>
          <w:lang w:val="ro-RO"/>
        </w:rPr>
      </w:pPr>
      <w:r w:rsidRPr="00AB1982">
        <w:rPr>
          <w:lang w:val="ro-RO"/>
        </w:rPr>
        <w:t>Comisia de licitație va stabili prețul inițial de expunere a bunului expus la licitație, care nu va fi mai mic decât cel calculat conform legii bugetului de stat pe anul respectiv, cu publicarea ulterioară a comunicatului informativ în Monitorul Oficial al Republicii Moldova.</w:t>
      </w:r>
    </w:p>
    <w:p w14:paraId="7BBC58E5" w14:textId="59B6CB6E" w:rsidR="007656F3" w:rsidRPr="00AB1982" w:rsidRDefault="007656F3" w:rsidP="007656F3">
      <w:pPr>
        <w:pStyle w:val="a8"/>
        <w:numPr>
          <w:ilvl w:val="0"/>
          <w:numId w:val="13"/>
        </w:numPr>
        <w:jc w:val="both"/>
        <w:rPr>
          <w:lang w:val="ro-RO"/>
        </w:rPr>
      </w:pPr>
      <w:r w:rsidRPr="00AB1982">
        <w:rPr>
          <w:lang w:val="ro-RO"/>
        </w:rPr>
        <w:t>Secretarul comisiei de licitație, să asigure pregătirea tuturor materialelor necesare pentru desfășurarea cu succes a licitației, cât și organizarea procedurii de licitație în conformitate cu prevederile legislației în vigoare.</w:t>
      </w:r>
    </w:p>
    <w:p w14:paraId="03AB4FB1" w14:textId="07205F4F" w:rsidR="007656F3" w:rsidRPr="00AB1982" w:rsidRDefault="007656F3" w:rsidP="007656F3">
      <w:pPr>
        <w:pStyle w:val="a8"/>
        <w:numPr>
          <w:ilvl w:val="0"/>
          <w:numId w:val="13"/>
        </w:numPr>
        <w:jc w:val="both"/>
        <w:rPr>
          <w:lang w:val="ro-RO"/>
        </w:rPr>
      </w:pPr>
      <w:r w:rsidRPr="00AB1982">
        <w:rPr>
          <w:lang w:val="ro-RO"/>
        </w:rPr>
        <w:t>Primarul s. Cojușna să încheie contractul de locațiune a încăperii sus-menționate.</w:t>
      </w:r>
    </w:p>
    <w:p w14:paraId="5E1CEE93" w14:textId="72B509AA" w:rsidR="007656F3" w:rsidRPr="00AB1982" w:rsidRDefault="007656F3" w:rsidP="007656F3">
      <w:pPr>
        <w:pStyle w:val="a8"/>
        <w:numPr>
          <w:ilvl w:val="0"/>
          <w:numId w:val="13"/>
        </w:numPr>
        <w:jc w:val="both"/>
        <w:rPr>
          <w:lang w:val="ro-RO"/>
        </w:rPr>
      </w:pPr>
      <w:r w:rsidRPr="00AB1982">
        <w:rPr>
          <w:lang w:val="ro-RO"/>
        </w:rPr>
        <w:t>Contabilul-șef al primăriei, Dna Margareta Bivol, să verifice intrarea în cont a mijloacelor bănești obținute în rezultatul dării în locațiune a încăperii.</w:t>
      </w:r>
    </w:p>
    <w:p w14:paraId="16F95CDD" w14:textId="7AF883E1" w:rsidR="007656F3" w:rsidRPr="00AB1982" w:rsidRDefault="007656F3" w:rsidP="007656F3">
      <w:pPr>
        <w:pStyle w:val="a8"/>
        <w:numPr>
          <w:ilvl w:val="0"/>
          <w:numId w:val="13"/>
        </w:numPr>
        <w:jc w:val="both"/>
        <w:rPr>
          <w:lang w:val="ro-RO"/>
        </w:rPr>
      </w:pPr>
      <w:r w:rsidRPr="00AB1982">
        <w:rPr>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14:paraId="776C4D7E" w14:textId="4F3859B4" w:rsidR="007656F3" w:rsidRPr="00AB1982" w:rsidRDefault="007656F3" w:rsidP="007656F3">
      <w:pPr>
        <w:pStyle w:val="a8"/>
        <w:numPr>
          <w:ilvl w:val="0"/>
          <w:numId w:val="13"/>
        </w:numPr>
        <w:jc w:val="both"/>
        <w:rPr>
          <w:lang w:val="ro-RO"/>
        </w:rPr>
      </w:pPr>
      <w:r w:rsidRPr="00AB1982">
        <w:rPr>
          <w:lang w:val="ro-RO"/>
        </w:rPr>
        <w:t>Controlul executării prezentei decizii se pune în sarcina domnului primar.</w:t>
      </w:r>
    </w:p>
    <w:p w14:paraId="5281BD29" w14:textId="77777777" w:rsidR="00DB085A" w:rsidRPr="00AB1982" w:rsidRDefault="00DB085A" w:rsidP="00DB085A">
      <w:pPr>
        <w:rPr>
          <w:lang w:val="ro-RO"/>
        </w:rPr>
      </w:pPr>
    </w:p>
    <w:p w14:paraId="695EB785" w14:textId="77777777" w:rsidR="00A51A1E" w:rsidRPr="00AB1982" w:rsidRDefault="00A51A1E" w:rsidP="00485935">
      <w:pPr>
        <w:rPr>
          <w:b/>
          <w:lang w:val="ro-RO"/>
        </w:rPr>
      </w:pPr>
    </w:p>
    <w:p w14:paraId="752A7B18" w14:textId="77777777" w:rsidR="004D69A8" w:rsidRPr="00AB1982" w:rsidRDefault="0057545C" w:rsidP="00485935">
      <w:pPr>
        <w:rPr>
          <w:b/>
          <w:lang w:val="ro-RO"/>
        </w:rPr>
      </w:pPr>
      <w:r w:rsidRPr="00AB1982">
        <w:rPr>
          <w:b/>
          <w:lang w:val="ro-RO"/>
        </w:rPr>
        <w:t>Președinte al ș</w:t>
      </w:r>
      <w:r w:rsidR="00485935" w:rsidRPr="00AB1982">
        <w:rPr>
          <w:b/>
          <w:lang w:val="ro-RO"/>
        </w:rPr>
        <w:t>edin</w:t>
      </w:r>
      <w:r w:rsidRPr="00AB1982">
        <w:rPr>
          <w:b/>
          <w:lang w:val="ro-RO"/>
        </w:rPr>
        <w:t>ț</w:t>
      </w:r>
      <w:r w:rsidR="00485935" w:rsidRPr="00AB1982">
        <w:rPr>
          <w:b/>
          <w:lang w:val="ro-RO"/>
        </w:rPr>
        <w:t xml:space="preserve">ei consiliului                             </w:t>
      </w:r>
      <w:r w:rsidR="00F82EC9" w:rsidRPr="00AB1982">
        <w:rPr>
          <w:b/>
          <w:lang w:val="ro-RO"/>
        </w:rPr>
        <w:t xml:space="preserve">           </w:t>
      </w:r>
    </w:p>
    <w:p w14:paraId="79C12EF7" w14:textId="77777777" w:rsidR="008D3532" w:rsidRPr="00AB1982" w:rsidRDefault="008D3532" w:rsidP="00485935">
      <w:pPr>
        <w:rPr>
          <w:b/>
          <w:lang w:val="ro-RO"/>
        </w:rPr>
      </w:pPr>
    </w:p>
    <w:p w14:paraId="0333C5A0" w14:textId="71B3464D" w:rsidR="00485935" w:rsidRPr="00AB1982" w:rsidRDefault="00485935" w:rsidP="00485935">
      <w:pPr>
        <w:rPr>
          <w:b/>
          <w:lang w:val="ro-RO"/>
        </w:rPr>
      </w:pPr>
      <w:r w:rsidRPr="00AB1982">
        <w:rPr>
          <w:b/>
          <w:lang w:val="ro-RO"/>
        </w:rPr>
        <w:t xml:space="preserve">Secretar al consiliului           </w:t>
      </w:r>
      <w:r w:rsidR="00A51A1E" w:rsidRPr="00AB1982">
        <w:rPr>
          <w:b/>
          <w:lang w:val="ro-RO"/>
        </w:rPr>
        <w:t xml:space="preserve">       </w:t>
      </w:r>
      <w:r w:rsidRPr="00AB1982">
        <w:rPr>
          <w:b/>
          <w:lang w:val="ro-RO"/>
        </w:rPr>
        <w:t xml:space="preserve">                        </w:t>
      </w:r>
      <w:r w:rsidR="00483575" w:rsidRPr="00AB1982">
        <w:rPr>
          <w:b/>
          <w:lang w:val="ro-RO"/>
        </w:rPr>
        <w:t xml:space="preserve">                        </w:t>
      </w:r>
      <w:r w:rsidRPr="00AB1982">
        <w:rPr>
          <w:b/>
          <w:lang w:val="ro-RO"/>
        </w:rPr>
        <w:t xml:space="preserve">Svetlana Fulga                                                           </w:t>
      </w:r>
    </w:p>
    <w:p w14:paraId="74314365" w14:textId="60C4B748" w:rsidR="003C5D17" w:rsidRPr="00AB1982" w:rsidRDefault="00583A17" w:rsidP="00F84D80">
      <w:pPr>
        <w:rPr>
          <w:b/>
          <w:lang w:val="ro-RO"/>
        </w:rPr>
      </w:pPr>
      <w:r w:rsidRPr="00AB1982">
        <w:rPr>
          <w:b/>
          <w:lang w:val="ro-RO"/>
        </w:rPr>
        <w:t xml:space="preserve">   </w:t>
      </w:r>
    </w:p>
    <w:p w14:paraId="79CA4BA3" w14:textId="77777777" w:rsidR="00583A17" w:rsidRDefault="00583A17" w:rsidP="00F84D80">
      <w:pPr>
        <w:rPr>
          <w:b/>
          <w:sz w:val="28"/>
          <w:szCs w:val="28"/>
          <w:lang w:val="ro-RO"/>
        </w:rPr>
      </w:pPr>
    </w:p>
    <w:p w14:paraId="5F229F3D" w14:textId="58966261" w:rsidR="00583A17" w:rsidRDefault="00583A17" w:rsidP="00F84D80">
      <w:pPr>
        <w:rPr>
          <w:b/>
          <w:sz w:val="28"/>
          <w:szCs w:val="28"/>
          <w:lang w:val="ro-RO"/>
        </w:rPr>
      </w:pPr>
    </w:p>
    <w:sectPr w:rsidR="00583A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9505B4"/>
    <w:multiLevelType w:val="hybridMultilevel"/>
    <w:tmpl w:val="D6B8C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11"/>
  </w:num>
  <w:num w:numId="5">
    <w:abstractNumId w:val="10"/>
  </w:num>
  <w:num w:numId="6">
    <w:abstractNumId w:val="8"/>
  </w:num>
  <w:num w:numId="7">
    <w:abstractNumId w:val="12"/>
  </w:num>
  <w:num w:numId="8">
    <w:abstractNumId w:val="9"/>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12348"/>
    <w:rsid w:val="00027571"/>
    <w:rsid w:val="000376E1"/>
    <w:rsid w:val="00081B46"/>
    <w:rsid w:val="000963E1"/>
    <w:rsid w:val="000A3911"/>
    <w:rsid w:val="000B6931"/>
    <w:rsid w:val="000C0415"/>
    <w:rsid w:val="000E5626"/>
    <w:rsid w:val="001317B6"/>
    <w:rsid w:val="001604A5"/>
    <w:rsid w:val="0017285A"/>
    <w:rsid w:val="00187EA9"/>
    <w:rsid w:val="001A06AF"/>
    <w:rsid w:val="001E746F"/>
    <w:rsid w:val="001F14D6"/>
    <w:rsid w:val="00226462"/>
    <w:rsid w:val="0024628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46FB0"/>
    <w:rsid w:val="00483575"/>
    <w:rsid w:val="00485935"/>
    <w:rsid w:val="004C302B"/>
    <w:rsid w:val="004D69A8"/>
    <w:rsid w:val="004E3967"/>
    <w:rsid w:val="00513899"/>
    <w:rsid w:val="00515F40"/>
    <w:rsid w:val="00524819"/>
    <w:rsid w:val="005279DE"/>
    <w:rsid w:val="0055340E"/>
    <w:rsid w:val="00564F81"/>
    <w:rsid w:val="0057545C"/>
    <w:rsid w:val="00583A17"/>
    <w:rsid w:val="00594448"/>
    <w:rsid w:val="005A01F1"/>
    <w:rsid w:val="005A584B"/>
    <w:rsid w:val="005C5CEA"/>
    <w:rsid w:val="005D0A5E"/>
    <w:rsid w:val="005D3DE8"/>
    <w:rsid w:val="005F2B4A"/>
    <w:rsid w:val="005F3150"/>
    <w:rsid w:val="006150D8"/>
    <w:rsid w:val="006165E9"/>
    <w:rsid w:val="00631FD9"/>
    <w:rsid w:val="00642BA4"/>
    <w:rsid w:val="00672B0C"/>
    <w:rsid w:val="00684AC3"/>
    <w:rsid w:val="006E0DFB"/>
    <w:rsid w:val="007233B0"/>
    <w:rsid w:val="0076320E"/>
    <w:rsid w:val="007656F3"/>
    <w:rsid w:val="007836D9"/>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E55BD"/>
    <w:rsid w:val="00A15C70"/>
    <w:rsid w:val="00A226E0"/>
    <w:rsid w:val="00A40C7A"/>
    <w:rsid w:val="00A51A1E"/>
    <w:rsid w:val="00A61DE9"/>
    <w:rsid w:val="00A66144"/>
    <w:rsid w:val="00AB1982"/>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B085A"/>
    <w:rsid w:val="00E12797"/>
    <w:rsid w:val="00E278DD"/>
    <w:rsid w:val="00E30F53"/>
    <w:rsid w:val="00E32CFA"/>
    <w:rsid w:val="00E35F5A"/>
    <w:rsid w:val="00E40289"/>
    <w:rsid w:val="00E51F72"/>
    <w:rsid w:val="00E66B7C"/>
    <w:rsid w:val="00E74C08"/>
    <w:rsid w:val="00E85809"/>
    <w:rsid w:val="00EA0183"/>
    <w:rsid w:val="00F10A27"/>
    <w:rsid w:val="00F40CD8"/>
    <w:rsid w:val="00F5220B"/>
    <w:rsid w:val="00F826FD"/>
    <w:rsid w:val="00F82EC9"/>
    <w:rsid w:val="00F84D80"/>
    <w:rsid w:val="00F870AB"/>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E0C8-A4C6-4D21-B3BF-222AA109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2328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2023-11-28T15:17:00Z</dcterms:created>
  <dcterms:modified xsi:type="dcterms:W3CDTF">2023-11-28T15:17:00Z</dcterms:modified>
</cp:coreProperties>
</file>