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6AC" w:rsidRDefault="00B506AC"/>
    <w:tbl>
      <w:tblPr>
        <w:tblpPr w:leftFromText="180" w:rightFromText="180" w:vertAnchor="text" w:tblpX="32" w:tblpY="1"/>
        <w:tblOverlap w:val="never"/>
        <w:tblW w:w="4948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8"/>
        <w:gridCol w:w="2811"/>
        <w:gridCol w:w="1794"/>
        <w:gridCol w:w="2705"/>
      </w:tblGrid>
      <w:tr w:rsidR="00213496" w:rsidRPr="00BD043F" w:rsidTr="00B506AC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13496" w:rsidRPr="00213496" w:rsidRDefault="00213496" w:rsidP="006D51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ro-RO" w:eastAsia="ru-RU"/>
              </w:rPr>
            </w:pPr>
            <w:r w:rsidRPr="00213496">
              <w:rPr>
                <w:rFonts w:ascii="Arial" w:eastAsia="Times New Roman" w:hAnsi="Arial" w:cs="Arial"/>
                <w:b/>
                <w:bCs/>
                <w:sz w:val="28"/>
                <w:szCs w:val="28"/>
                <w:lang w:val="ro-RO" w:eastAsia="ru-RU"/>
              </w:rPr>
              <w:t>Taxele locale, termenele lor de plată şi de prezentare a dărilor de seamă fiscale</w:t>
            </w:r>
          </w:p>
          <w:p w:rsidR="00213496" w:rsidRPr="00213496" w:rsidRDefault="00213496" w:rsidP="006D5115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8"/>
                <w:szCs w:val="28"/>
                <w:lang w:val="ro-RO" w:eastAsia="ru-RU"/>
              </w:rPr>
            </w:pPr>
            <w:r w:rsidRPr="00213496">
              <w:rPr>
                <w:rFonts w:ascii="Arial" w:eastAsia="Times New Roman" w:hAnsi="Arial" w:cs="Arial"/>
                <w:sz w:val="28"/>
                <w:szCs w:val="28"/>
                <w:lang w:val="ro-RO" w:eastAsia="ru-RU"/>
              </w:rPr>
              <w:t> </w:t>
            </w:r>
          </w:p>
        </w:tc>
      </w:tr>
      <w:tr w:rsidR="00213496" w:rsidRPr="00BD043F" w:rsidTr="00B506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13496" w:rsidRPr="00B32E6B" w:rsidRDefault="00213496" w:rsidP="006D5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</w:pPr>
            <w:r w:rsidRPr="00B32E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>Denumirea taxei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13496" w:rsidRPr="00B32E6B" w:rsidRDefault="00213496" w:rsidP="006D5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</w:pPr>
            <w:r w:rsidRPr="00B32E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>Baza impozabilă a obiectului impunerii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13496" w:rsidRPr="00B32E6B" w:rsidRDefault="00213496" w:rsidP="006D5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B32E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>Unitatea de măsură </w:t>
            </w:r>
            <w:r w:rsidRPr="00B32E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br/>
              <w:t>a cotei</w:t>
            </w:r>
          </w:p>
        </w:tc>
        <w:tc>
          <w:tcPr>
            <w:tcW w:w="1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13496" w:rsidRPr="00B32E6B" w:rsidRDefault="00213496" w:rsidP="006D5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B32E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>Termenele de plată a taxei şi de prezentare a dărilor de seamă fiscale de către subiecţii impunerii şi organele împuternicite</w:t>
            </w:r>
          </w:p>
        </w:tc>
      </w:tr>
      <w:tr w:rsidR="00213496" w:rsidRPr="00B32E6B" w:rsidTr="00B506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13496" w:rsidRPr="00B32E6B" w:rsidRDefault="00213496" w:rsidP="006D5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B32E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13496" w:rsidRPr="00B32E6B" w:rsidRDefault="00213496" w:rsidP="006D5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B32E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13496" w:rsidRPr="00B32E6B" w:rsidRDefault="00213496" w:rsidP="006D5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B32E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>3</w:t>
            </w:r>
          </w:p>
        </w:tc>
        <w:tc>
          <w:tcPr>
            <w:tcW w:w="1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13496" w:rsidRPr="00B32E6B" w:rsidRDefault="00213496" w:rsidP="006D5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B32E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>4</w:t>
            </w:r>
          </w:p>
        </w:tc>
      </w:tr>
      <w:tr w:rsidR="00213496" w:rsidRPr="00BD043F" w:rsidTr="00B506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13496" w:rsidRPr="00B32E6B" w:rsidRDefault="00213496" w:rsidP="006D5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B32E6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a) Taxă pentru amenajarea teritoriului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13496" w:rsidRPr="00B32E6B" w:rsidRDefault="00213496" w:rsidP="00B30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B32E6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Numărul mediu scriptic trimestrial al salariaţilor şi/sau fondatorii întreprinderilor în cazul în care aceştia activează în întreprinderile fondate, însă nu s</w:t>
            </w:r>
            <w:r w:rsidR="00B30633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â</w:t>
            </w:r>
            <w:r w:rsidRPr="00B32E6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nt inclu</w:t>
            </w:r>
            <w:r w:rsidR="00B30633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ș</w:t>
            </w:r>
            <w:r w:rsidRPr="00B32E6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i în efectivul trimestrial de salariaţi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13496" w:rsidRDefault="005C4378" w:rsidP="006D5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B32E6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100 l</w:t>
            </w:r>
            <w:r w:rsidR="00213496" w:rsidRPr="00B32E6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ei anual pentru fiecare salariat şi/sau fondator al întreprinderii, în cazul în care acesta activează în întreprinderea fondată, însă nu este inclus în efectivul trimestrial de salariaţi</w:t>
            </w:r>
            <w:r w:rsidR="00052E68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;</w:t>
            </w:r>
          </w:p>
          <w:p w:rsidR="00052E68" w:rsidRPr="00FE595E" w:rsidRDefault="00052E68" w:rsidP="006D5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FE595E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25 lei/1 ha anual pentru fondatorii de gospodării țărănești </w:t>
            </w:r>
          </w:p>
        </w:tc>
        <w:tc>
          <w:tcPr>
            <w:tcW w:w="1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13496" w:rsidRPr="00B32E6B" w:rsidRDefault="00213496" w:rsidP="00B30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B32E6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Trimestrial, p</w:t>
            </w:r>
            <w:r w:rsidR="00B30633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â</w:t>
            </w:r>
            <w:r w:rsidRPr="00B32E6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nă la data de 25 a lunii imediat următoare trimestrului gestionar</w:t>
            </w:r>
          </w:p>
        </w:tc>
      </w:tr>
      <w:tr w:rsidR="00213496" w:rsidRPr="00BD043F" w:rsidTr="00B506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13496" w:rsidRPr="00B32E6B" w:rsidRDefault="005C4378" w:rsidP="006D5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B32E6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b</w:t>
            </w:r>
            <w:r w:rsidR="00213496" w:rsidRPr="00B32E6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) Taxă de plasare (amplasare) a publicităţii (reclamei), cu excepţia celei amplasate integral în zona drumului public şi/sau în zonele </w:t>
            </w:r>
            <w:r w:rsidR="00213496" w:rsidRPr="00B32E6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lastRenderedPageBreak/>
              <w:t xml:space="preserve">de </w:t>
            </w:r>
            <w:r w:rsidR="00B0307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protecţie ale acestuia din afara</w:t>
            </w:r>
            <w:r w:rsidR="00213496" w:rsidRPr="00B32E6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perimetrului localităţilor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13496" w:rsidRPr="00B32E6B" w:rsidRDefault="00213496" w:rsidP="00B30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B32E6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lastRenderedPageBreak/>
              <w:t>Venitul din v</w:t>
            </w:r>
            <w:r w:rsidR="00B30633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â</w:t>
            </w:r>
            <w:r w:rsidRPr="00B32E6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nzări ale serviciilor de plasare şi/sau difuzare a anunţurilor publicitare prin intermediul serviciilor cinematografice, video, prin reţelele telefonice, telegrafice, telex, prin mijloacele de transport, </w:t>
            </w:r>
            <w:r w:rsidRPr="00B32E6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lastRenderedPageBreak/>
              <w:t>prin alte mijloace (cu excepţia TV, internetului, radioului, presei periodice, tipăriturilor), cu excepţia amplasării publicităţii exterioare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13496" w:rsidRPr="00B32E6B" w:rsidRDefault="005C4378" w:rsidP="00B30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B32E6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lastRenderedPageBreak/>
              <w:t xml:space="preserve"> 5 </w:t>
            </w:r>
            <w:r w:rsidR="00213496" w:rsidRPr="00B32E6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%</w:t>
            </w:r>
          </w:p>
        </w:tc>
        <w:tc>
          <w:tcPr>
            <w:tcW w:w="1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13496" w:rsidRPr="00B32E6B" w:rsidRDefault="00213496" w:rsidP="00B30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B32E6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Trimestrial, p</w:t>
            </w:r>
            <w:r w:rsidR="00B30633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â</w:t>
            </w:r>
            <w:r w:rsidRPr="00B32E6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nă la data de 25 a lunii imediat următoare trimestrului gestionar</w:t>
            </w:r>
          </w:p>
        </w:tc>
      </w:tr>
      <w:tr w:rsidR="00213496" w:rsidRPr="00BD043F" w:rsidTr="00B506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13496" w:rsidRPr="00B32E6B" w:rsidRDefault="005C4378" w:rsidP="006D5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B32E6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lastRenderedPageBreak/>
              <w:t>c</w:t>
            </w:r>
            <w:r w:rsidR="00213496" w:rsidRPr="00B32E6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) Taxă de aplicare a simbolicii locale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13496" w:rsidRPr="00B32E6B" w:rsidRDefault="00213496" w:rsidP="00B30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B32E6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Venitul din v</w:t>
            </w:r>
            <w:r w:rsidR="00B30633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â</w:t>
            </w:r>
            <w:r w:rsidRPr="00B32E6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nzări ale produselor fabricate cărora li se aplică simbolica locală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13496" w:rsidRPr="00B32E6B" w:rsidRDefault="005C4378" w:rsidP="00B30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B32E6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0,1 </w:t>
            </w:r>
            <w:r w:rsidR="00213496" w:rsidRPr="00B32E6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%</w:t>
            </w:r>
          </w:p>
        </w:tc>
        <w:tc>
          <w:tcPr>
            <w:tcW w:w="1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13496" w:rsidRPr="00B32E6B" w:rsidRDefault="00213496" w:rsidP="00253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B32E6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Trimestrial, p</w:t>
            </w:r>
            <w:r w:rsidR="00253C03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â</w:t>
            </w:r>
            <w:r w:rsidRPr="00B32E6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nă la data de 25 a lunii imediat următoare trimestrului gestionar</w:t>
            </w:r>
          </w:p>
        </w:tc>
      </w:tr>
      <w:tr w:rsidR="00213496" w:rsidRPr="00BD043F" w:rsidTr="00B506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13496" w:rsidRPr="00B32E6B" w:rsidRDefault="005C4378" w:rsidP="00B30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B32E6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</w:t>
            </w:r>
            <w:r w:rsidR="00213496" w:rsidRPr="00B32E6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) Taxă pentru unită</w:t>
            </w:r>
            <w:r w:rsidR="00B30633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țile comerciale ș</w:t>
            </w:r>
            <w:r w:rsidR="00213496" w:rsidRPr="00B32E6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i/sau de prestări servicii, cu excepţia celor care se află total în zona drumului public şi/sau în zonele de protecţie ale acestuia din afara perimetrului localităţilor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13496" w:rsidRPr="00B32E6B" w:rsidRDefault="00213496" w:rsidP="006D5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B32E6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Suprafaţa ocupată de unităţile de comerţ şi/sau de prestări servicii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13496" w:rsidRPr="00B32E6B" w:rsidRDefault="005C4378" w:rsidP="006D5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B32E6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Conform anexei nr. 2 la decizia în cauză</w:t>
            </w:r>
          </w:p>
        </w:tc>
        <w:tc>
          <w:tcPr>
            <w:tcW w:w="1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13496" w:rsidRPr="00B32E6B" w:rsidRDefault="00213496" w:rsidP="00253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B32E6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Trimestrial, p</w:t>
            </w:r>
            <w:r w:rsidR="00253C03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â</w:t>
            </w:r>
            <w:r w:rsidRPr="00B32E6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nă la data de 25 a lunii imediat următoare trimestrului gestionar</w:t>
            </w:r>
          </w:p>
        </w:tc>
      </w:tr>
      <w:tr w:rsidR="00437F6D" w:rsidRPr="00BD043F" w:rsidTr="00B506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37F6D" w:rsidRDefault="00437F6D" w:rsidP="00B30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e) Taxa de piață</w:t>
            </w:r>
          </w:p>
          <w:p w:rsidR="00437F6D" w:rsidRPr="00B32E6B" w:rsidRDefault="00437F6D" w:rsidP="00B30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37F6D" w:rsidRPr="00437F6D" w:rsidRDefault="00437F6D" w:rsidP="006D5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437F6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Suprafața terenului pieței și a clădirilor, construcțiilor a căror strămutare este imposibilă fără cauzarea de prejudicii destinației 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37F6D" w:rsidRPr="00B32E6B" w:rsidRDefault="00437F6D" w:rsidP="006D5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2000 lei anual</w:t>
            </w:r>
          </w:p>
        </w:tc>
        <w:tc>
          <w:tcPr>
            <w:tcW w:w="1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37F6D" w:rsidRPr="00B32E6B" w:rsidRDefault="00437F6D" w:rsidP="00253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B32E6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Trimestrial, p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â</w:t>
            </w:r>
            <w:r w:rsidRPr="00B32E6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nă la data de 25 a lunii imediat următoare trimestrului gestionar</w:t>
            </w:r>
          </w:p>
        </w:tc>
      </w:tr>
      <w:tr w:rsidR="00213496" w:rsidRPr="00BD043F" w:rsidTr="00B506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42392D" w:rsidRDefault="00437F6D" w:rsidP="00423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</w:t>
            </w:r>
            <w:r w:rsidR="00213496" w:rsidRPr="00B32E6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) Taxă pentru prestarea serviciilor de transport auto de călători pe teritoriul </w:t>
            </w:r>
          </w:p>
          <w:p w:rsidR="00213496" w:rsidRPr="00B32E6B" w:rsidRDefault="0042392D" w:rsidP="00423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lastRenderedPageBreak/>
              <w:t>s. Cojușna</w:t>
            </w:r>
            <w:r w:rsidR="00437F6D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, r-nul Strășeni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13496" w:rsidRPr="00B32E6B" w:rsidRDefault="00213496" w:rsidP="006D5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B32E6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lastRenderedPageBreak/>
              <w:t>Numărul de unităţi de transport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13496" w:rsidRPr="00B32E6B" w:rsidRDefault="005C4378" w:rsidP="006D5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B32E6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400 l</w:t>
            </w:r>
            <w:r w:rsidR="00213496" w:rsidRPr="00B32E6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ei lunar pentr</w:t>
            </w:r>
            <w:r w:rsidRPr="00B32E6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u fiecare unitate de transport (microbus </w:t>
            </w:r>
            <w:r w:rsidR="00B65942" w:rsidRPr="00B32E6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c</w:t>
            </w:r>
            <w:r w:rsidRPr="00B32E6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u 7 locuri);</w:t>
            </w:r>
          </w:p>
          <w:p w:rsidR="005C4378" w:rsidRDefault="005C4378" w:rsidP="006D5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B32E6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lastRenderedPageBreak/>
              <w:t>200 lei</w:t>
            </w:r>
            <w:r w:rsidR="00B65942" w:rsidRPr="00B32E6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lunar pentru fiecare unitate de transport (autovehicul cu 5 locuri)</w:t>
            </w:r>
          </w:p>
          <w:p w:rsidR="00C87D1D" w:rsidRPr="00B32E6B" w:rsidRDefault="00C87D1D" w:rsidP="006D5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  <w:tc>
          <w:tcPr>
            <w:tcW w:w="1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13496" w:rsidRPr="00B32E6B" w:rsidRDefault="00213496" w:rsidP="00253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B32E6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lastRenderedPageBreak/>
              <w:t>Trimestrial, p</w:t>
            </w:r>
            <w:r w:rsidR="00253C03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â</w:t>
            </w:r>
            <w:r w:rsidRPr="00B32E6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nă la data de 25 a lunii imediat următoare trimestrului gestionar</w:t>
            </w:r>
          </w:p>
        </w:tc>
      </w:tr>
      <w:tr w:rsidR="00213496" w:rsidRPr="00BD043F" w:rsidTr="00B506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13496" w:rsidRPr="00B32E6B" w:rsidRDefault="00437F6D" w:rsidP="006D5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lastRenderedPageBreak/>
              <w:t>g</w:t>
            </w:r>
            <w:r w:rsidR="00213496" w:rsidRPr="00B32E6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) Taxă pentru parcaj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13496" w:rsidRPr="00B32E6B" w:rsidRDefault="00213496" w:rsidP="006D5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B32E6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Locul de parcaj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13496" w:rsidRPr="00B32E6B" w:rsidRDefault="006D5115" w:rsidP="00B43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B32E6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2</w:t>
            </w:r>
            <w:r w:rsidR="00B430EC" w:rsidRPr="00B32E6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5</w:t>
            </w:r>
            <w:r w:rsidRPr="00B32E6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l</w:t>
            </w:r>
            <w:r w:rsidR="00213496" w:rsidRPr="00B32E6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ei pentru fiecare loc de parcaj</w:t>
            </w:r>
          </w:p>
        </w:tc>
        <w:tc>
          <w:tcPr>
            <w:tcW w:w="1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13496" w:rsidRPr="00B32E6B" w:rsidRDefault="00213496" w:rsidP="006D5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B32E6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Conform condiţiilor stabilite de autoritatea administraţiei publice locale</w:t>
            </w:r>
          </w:p>
        </w:tc>
      </w:tr>
      <w:tr w:rsidR="00213496" w:rsidRPr="00BD043F" w:rsidTr="00B506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13496" w:rsidRPr="00B32E6B" w:rsidRDefault="00437F6D" w:rsidP="006D5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</w:t>
            </w:r>
            <w:r w:rsidR="00213496" w:rsidRPr="00B32E6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) Taxă pentru salubrizare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13496" w:rsidRPr="00B32E6B" w:rsidRDefault="00213496" w:rsidP="006D5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B32E6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Numărul de persoane fizice înscrise la adresa declarată ca domiciliu, în funcţie de apartament şi bloc sau casă la sol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53C03" w:rsidRDefault="00ED2E24" w:rsidP="00CC0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5</w:t>
            </w:r>
            <w:r w:rsidR="00B430EC" w:rsidRPr="00B32E6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l</w:t>
            </w:r>
            <w:r w:rsidR="00213496" w:rsidRPr="00B32E6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ei </w:t>
            </w:r>
            <w:r w:rsidR="00CC01E1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anual </w:t>
            </w:r>
            <w:r w:rsidR="00213496" w:rsidRPr="00B32E6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pentru fiecare domiciliat înscris la adresa respectivă</w:t>
            </w:r>
            <w:r w:rsidR="00253C03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.</w:t>
            </w:r>
          </w:p>
          <w:p w:rsidR="00213496" w:rsidRPr="00253C03" w:rsidRDefault="00253C03" w:rsidP="00253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253C0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Se scutesc de taxa respectivă – persoanele în etate (mai în v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â</w:t>
            </w:r>
            <w:r w:rsidRPr="00253C0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rstă de 75 ani); invalizii de gr. I</w:t>
            </w:r>
          </w:p>
        </w:tc>
        <w:tc>
          <w:tcPr>
            <w:tcW w:w="1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13496" w:rsidRPr="00B32E6B" w:rsidRDefault="00213496" w:rsidP="006D5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B32E6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Conform condiţiilor stabilite de autoritatea administraţiei publice locale</w:t>
            </w:r>
          </w:p>
        </w:tc>
      </w:tr>
      <w:tr w:rsidR="00213496" w:rsidRPr="00BD043F" w:rsidTr="00B506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13496" w:rsidRPr="00B32E6B" w:rsidRDefault="00437F6D" w:rsidP="006D5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i</w:t>
            </w:r>
            <w:r w:rsidR="00213496" w:rsidRPr="00B32E6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) Taxă pentru dispozitivele publicitare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13496" w:rsidRPr="00B32E6B" w:rsidRDefault="00213496" w:rsidP="006D5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B32E6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Suprafaţa feţei (feţelor) dispozitivului publicitar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13496" w:rsidRPr="00B32E6B" w:rsidRDefault="00B430EC" w:rsidP="00B43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B32E6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400 l</w:t>
            </w:r>
            <w:r w:rsidR="00213496" w:rsidRPr="00B32E6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ei anual pentru fiecare metru pătrat</w:t>
            </w:r>
          </w:p>
        </w:tc>
        <w:tc>
          <w:tcPr>
            <w:tcW w:w="1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13496" w:rsidRPr="00B32E6B" w:rsidRDefault="00213496" w:rsidP="00253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B32E6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Trimestrial, p</w:t>
            </w:r>
            <w:r w:rsidR="00253C03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â</w:t>
            </w:r>
            <w:r w:rsidRPr="00B32E6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nă la data de 25 a lunii imediat următoare trimestrului gestionar</w:t>
            </w:r>
          </w:p>
        </w:tc>
      </w:tr>
    </w:tbl>
    <w:p w:rsidR="000058B6" w:rsidRPr="00B32E6B" w:rsidRDefault="006D5115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B32E6B">
        <w:rPr>
          <w:rFonts w:ascii="Times New Roman" w:hAnsi="Times New Roman" w:cs="Times New Roman"/>
          <w:sz w:val="28"/>
          <w:szCs w:val="28"/>
          <w:lang w:val="ro-RO"/>
        </w:rPr>
        <w:br w:type="textWrapping" w:clear="all"/>
      </w:r>
    </w:p>
    <w:sectPr w:rsidR="000058B6" w:rsidRPr="00B32E6B" w:rsidSect="00416E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568" w:rsidRDefault="00BC4568" w:rsidP="00213496">
      <w:pPr>
        <w:spacing w:after="0" w:line="240" w:lineRule="auto"/>
      </w:pPr>
      <w:r>
        <w:separator/>
      </w:r>
    </w:p>
  </w:endnote>
  <w:endnote w:type="continuationSeparator" w:id="0">
    <w:p w:rsidR="00BC4568" w:rsidRDefault="00BC4568" w:rsidP="00213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843" w:rsidRDefault="00CB584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3365719"/>
      <w:docPartObj>
        <w:docPartGallery w:val="Page Numbers (Bottom of Page)"/>
        <w:docPartUnique/>
      </w:docPartObj>
    </w:sdtPr>
    <w:sdtEndPr/>
    <w:sdtContent>
      <w:p w:rsidR="00B32E6B" w:rsidRDefault="00C81681">
        <w:pPr>
          <w:pStyle w:val="a6"/>
          <w:jc w:val="right"/>
        </w:pPr>
        <w:r>
          <w:fldChar w:fldCharType="begin"/>
        </w:r>
        <w:r w:rsidR="00B32E6B">
          <w:instrText>PAGE   \* MERGEFORMAT</w:instrText>
        </w:r>
        <w:r>
          <w:fldChar w:fldCharType="separate"/>
        </w:r>
        <w:r w:rsidR="00CB5843">
          <w:rPr>
            <w:noProof/>
          </w:rPr>
          <w:t>1</w:t>
        </w:r>
        <w:r>
          <w:fldChar w:fldCharType="end"/>
        </w:r>
      </w:p>
    </w:sdtContent>
  </w:sdt>
  <w:p w:rsidR="00B32E6B" w:rsidRDefault="00B32E6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843" w:rsidRDefault="00CB584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568" w:rsidRDefault="00BC4568" w:rsidP="00213496">
      <w:pPr>
        <w:spacing w:after="0" w:line="240" w:lineRule="auto"/>
      </w:pPr>
      <w:r>
        <w:separator/>
      </w:r>
    </w:p>
  </w:footnote>
  <w:footnote w:type="continuationSeparator" w:id="0">
    <w:p w:rsidR="00BC4568" w:rsidRDefault="00BC4568" w:rsidP="00213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843" w:rsidRDefault="00CB584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496" w:rsidRPr="00CC494A" w:rsidRDefault="00213496">
    <w:pPr>
      <w:pStyle w:val="a4"/>
      <w:rPr>
        <w:lang w:val="ro-RO"/>
      </w:rPr>
    </w:pPr>
  </w:p>
  <w:p w:rsidR="00213496" w:rsidRPr="00213496" w:rsidRDefault="00213496" w:rsidP="00213496">
    <w:pPr>
      <w:pStyle w:val="a4"/>
      <w:jc w:val="right"/>
      <w:rPr>
        <w:sz w:val="28"/>
        <w:szCs w:val="28"/>
        <w:lang w:val="ro-RO"/>
      </w:rPr>
    </w:pPr>
    <w:r w:rsidRPr="00213496">
      <w:rPr>
        <w:sz w:val="28"/>
        <w:szCs w:val="28"/>
        <w:lang w:val="en-US"/>
      </w:rPr>
      <w:t>Anex</w:t>
    </w:r>
    <w:r w:rsidR="00B30633">
      <w:rPr>
        <w:sz w:val="28"/>
        <w:szCs w:val="28"/>
        <w:lang w:val="en-US"/>
      </w:rPr>
      <w:t>ă</w:t>
    </w:r>
    <w:r w:rsidRPr="00213496">
      <w:rPr>
        <w:sz w:val="28"/>
        <w:szCs w:val="28"/>
        <w:lang w:val="ro-RO"/>
      </w:rPr>
      <w:t xml:space="preserve"> nr. 1</w:t>
    </w:r>
  </w:p>
  <w:p w:rsidR="00213496" w:rsidRPr="00213496" w:rsidRDefault="00213496" w:rsidP="00213496">
    <w:pPr>
      <w:pStyle w:val="a4"/>
      <w:jc w:val="right"/>
      <w:rPr>
        <w:sz w:val="28"/>
        <w:szCs w:val="28"/>
        <w:lang w:val="ro-RO"/>
      </w:rPr>
    </w:pPr>
    <w:r w:rsidRPr="00213496">
      <w:rPr>
        <w:sz w:val="28"/>
        <w:szCs w:val="28"/>
        <w:lang w:val="ro-RO"/>
      </w:rPr>
      <w:t xml:space="preserve"> la decizia nr. </w:t>
    </w:r>
  </w:p>
  <w:p w:rsidR="00213496" w:rsidRPr="00213496" w:rsidRDefault="00213496" w:rsidP="00213496">
    <w:pPr>
      <w:pStyle w:val="a4"/>
      <w:jc w:val="right"/>
      <w:rPr>
        <w:sz w:val="28"/>
        <w:szCs w:val="28"/>
        <w:lang w:val="ro-RO"/>
      </w:rPr>
    </w:pPr>
    <w:r w:rsidRPr="00213496">
      <w:rPr>
        <w:sz w:val="28"/>
        <w:szCs w:val="28"/>
        <w:lang w:val="ro-RO"/>
      </w:rPr>
      <w:t xml:space="preserve">din </w:t>
    </w:r>
    <w:r w:rsidR="00CB5843">
      <w:rPr>
        <w:sz w:val="28"/>
        <w:szCs w:val="28"/>
        <w:lang w:val="ro-RO"/>
      </w:rPr>
      <w:t>10</w:t>
    </w:r>
    <w:bookmarkStart w:id="0" w:name="_GoBack"/>
    <w:bookmarkEnd w:id="0"/>
    <w:r w:rsidR="00BD043F">
      <w:rPr>
        <w:sz w:val="28"/>
        <w:szCs w:val="28"/>
        <w:lang w:val="ro-RO"/>
      </w:rPr>
      <w:t>.12.2020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843" w:rsidRDefault="00CB584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5B4"/>
    <w:rsid w:val="000058B6"/>
    <w:rsid w:val="00052E68"/>
    <w:rsid w:val="00066F31"/>
    <w:rsid w:val="00182208"/>
    <w:rsid w:val="00213496"/>
    <w:rsid w:val="00235155"/>
    <w:rsid w:val="00253C03"/>
    <w:rsid w:val="002674E0"/>
    <w:rsid w:val="003216EC"/>
    <w:rsid w:val="003735B4"/>
    <w:rsid w:val="003C365B"/>
    <w:rsid w:val="00405C12"/>
    <w:rsid w:val="00416E5D"/>
    <w:rsid w:val="0042392D"/>
    <w:rsid w:val="00437F6D"/>
    <w:rsid w:val="00502E6A"/>
    <w:rsid w:val="005172E4"/>
    <w:rsid w:val="005B1039"/>
    <w:rsid w:val="005C3B84"/>
    <w:rsid w:val="005C4378"/>
    <w:rsid w:val="00667078"/>
    <w:rsid w:val="006A09CB"/>
    <w:rsid w:val="006D5115"/>
    <w:rsid w:val="006F7FA8"/>
    <w:rsid w:val="0075256D"/>
    <w:rsid w:val="007A1D44"/>
    <w:rsid w:val="0083350F"/>
    <w:rsid w:val="009220EB"/>
    <w:rsid w:val="00943AFC"/>
    <w:rsid w:val="00A403D5"/>
    <w:rsid w:val="00B02836"/>
    <w:rsid w:val="00B0307B"/>
    <w:rsid w:val="00B30633"/>
    <w:rsid w:val="00B32E6B"/>
    <w:rsid w:val="00B430EC"/>
    <w:rsid w:val="00B506AC"/>
    <w:rsid w:val="00B65942"/>
    <w:rsid w:val="00BC4568"/>
    <w:rsid w:val="00BD043F"/>
    <w:rsid w:val="00C517BD"/>
    <w:rsid w:val="00C81681"/>
    <w:rsid w:val="00C87D1D"/>
    <w:rsid w:val="00C97310"/>
    <w:rsid w:val="00CB1FC0"/>
    <w:rsid w:val="00CB5843"/>
    <w:rsid w:val="00CC01E1"/>
    <w:rsid w:val="00CC494A"/>
    <w:rsid w:val="00DB51FD"/>
    <w:rsid w:val="00ED2E24"/>
    <w:rsid w:val="00F57361"/>
    <w:rsid w:val="00F94F53"/>
    <w:rsid w:val="00FA5065"/>
    <w:rsid w:val="00FE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4F1B52-6365-4FC8-B962-51346664C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E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p">
    <w:name w:val="cp"/>
    <w:basedOn w:val="a"/>
    <w:rsid w:val="00213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13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b">
    <w:name w:val="cb"/>
    <w:basedOn w:val="a"/>
    <w:rsid w:val="00213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n">
    <w:name w:val="cn"/>
    <w:basedOn w:val="a"/>
    <w:rsid w:val="00213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13496"/>
  </w:style>
  <w:style w:type="paragraph" w:styleId="a4">
    <w:name w:val="header"/>
    <w:basedOn w:val="a"/>
    <w:link w:val="a5"/>
    <w:uiPriority w:val="99"/>
    <w:unhideWhenUsed/>
    <w:rsid w:val="002134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3496"/>
  </w:style>
  <w:style w:type="paragraph" w:styleId="a6">
    <w:name w:val="footer"/>
    <w:basedOn w:val="a"/>
    <w:link w:val="a7"/>
    <w:uiPriority w:val="99"/>
    <w:unhideWhenUsed/>
    <w:rsid w:val="002134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3496"/>
  </w:style>
  <w:style w:type="paragraph" w:styleId="a8">
    <w:name w:val="Balloon Text"/>
    <w:basedOn w:val="a"/>
    <w:link w:val="a9"/>
    <w:uiPriority w:val="99"/>
    <w:semiHidden/>
    <w:unhideWhenUsed/>
    <w:rsid w:val="002134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134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26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518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Svetalana - Pc</dc:creator>
  <cp:lastModifiedBy>Svetlana Fulga</cp:lastModifiedBy>
  <cp:revision>5</cp:revision>
  <cp:lastPrinted>2018-11-19T15:44:00Z</cp:lastPrinted>
  <dcterms:created xsi:type="dcterms:W3CDTF">2020-11-15T10:25:00Z</dcterms:created>
  <dcterms:modified xsi:type="dcterms:W3CDTF">2020-11-16T10:24:00Z</dcterms:modified>
</cp:coreProperties>
</file>