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2FD" w:rsidRPr="00E435F4" w:rsidRDefault="00A702FD" w:rsidP="00A702FD">
      <w:pPr>
        <w:jc w:val="center"/>
        <w:rPr>
          <w:rFonts w:ascii="Times New Roman" w:hAnsi="Times New Roman" w:cs="Times New Roman"/>
          <w:b/>
          <w:sz w:val="28"/>
          <w:szCs w:val="28"/>
          <w:lang w:val="ro-RO"/>
        </w:rPr>
      </w:pPr>
      <w:r w:rsidRPr="00E435F4">
        <w:rPr>
          <w:rFonts w:ascii="Times New Roman" w:hAnsi="Times New Roman" w:cs="Times New Roman"/>
          <w:b/>
          <w:sz w:val="28"/>
          <w:szCs w:val="28"/>
          <w:lang w:val="ro-RO"/>
        </w:rPr>
        <w:t>REGULAMENTUL</w:t>
      </w:r>
    </w:p>
    <w:p w:rsidR="0009521F" w:rsidRPr="00E435F4" w:rsidRDefault="00A702FD" w:rsidP="0009521F">
      <w:pPr>
        <w:spacing w:after="0"/>
        <w:jc w:val="center"/>
        <w:rPr>
          <w:rFonts w:ascii="Times New Roman" w:hAnsi="Times New Roman" w:cs="Times New Roman"/>
          <w:b/>
          <w:sz w:val="28"/>
          <w:szCs w:val="28"/>
          <w:lang w:val="ro-RO"/>
        </w:rPr>
      </w:pPr>
      <w:r w:rsidRPr="00E435F4">
        <w:rPr>
          <w:rFonts w:ascii="Times New Roman" w:hAnsi="Times New Roman" w:cs="Times New Roman"/>
          <w:b/>
          <w:sz w:val="28"/>
          <w:szCs w:val="28"/>
          <w:lang w:val="ro-RO"/>
        </w:rPr>
        <w:t xml:space="preserve">privind regimul juridic al conflictelor de interese </w:t>
      </w:r>
    </w:p>
    <w:p w:rsidR="00636470" w:rsidRPr="00E435F4" w:rsidRDefault="00A702FD" w:rsidP="0009521F">
      <w:pPr>
        <w:spacing w:after="0"/>
        <w:jc w:val="center"/>
        <w:rPr>
          <w:rFonts w:ascii="Times New Roman" w:hAnsi="Times New Roman" w:cs="Times New Roman"/>
          <w:b/>
          <w:sz w:val="28"/>
          <w:szCs w:val="28"/>
          <w:lang w:val="ro-RO"/>
        </w:rPr>
      </w:pPr>
      <w:r w:rsidRPr="00E435F4">
        <w:rPr>
          <w:rFonts w:ascii="Times New Roman" w:hAnsi="Times New Roman" w:cs="Times New Roman"/>
          <w:b/>
          <w:sz w:val="28"/>
          <w:szCs w:val="28"/>
          <w:lang w:val="ro-RO"/>
        </w:rPr>
        <w:t xml:space="preserve">din cadrul </w:t>
      </w:r>
      <w:r w:rsidR="0009521F" w:rsidRPr="00E435F4">
        <w:rPr>
          <w:rFonts w:ascii="Times New Roman" w:hAnsi="Times New Roman" w:cs="Times New Roman"/>
          <w:b/>
          <w:sz w:val="28"/>
          <w:szCs w:val="28"/>
          <w:lang w:val="ro-RO"/>
        </w:rPr>
        <w:t>Primărie s.</w:t>
      </w:r>
      <w:r w:rsidRPr="00E435F4">
        <w:rPr>
          <w:rFonts w:ascii="Times New Roman" w:hAnsi="Times New Roman" w:cs="Times New Roman"/>
          <w:b/>
          <w:sz w:val="28"/>
          <w:szCs w:val="28"/>
          <w:lang w:val="ro-RO"/>
        </w:rPr>
        <w:t xml:space="preserve"> Cojușna</w:t>
      </w:r>
    </w:p>
    <w:p w:rsidR="0009521F" w:rsidRPr="00E435F4" w:rsidRDefault="0009521F" w:rsidP="0009521F">
      <w:pPr>
        <w:spacing w:after="0"/>
        <w:jc w:val="center"/>
        <w:rPr>
          <w:rFonts w:ascii="Times New Roman" w:hAnsi="Times New Roman" w:cs="Times New Roman"/>
          <w:b/>
          <w:sz w:val="28"/>
          <w:szCs w:val="28"/>
          <w:lang w:val="ro-RO"/>
        </w:rPr>
      </w:pPr>
    </w:p>
    <w:p w:rsidR="008C3776" w:rsidRPr="00E435F4" w:rsidRDefault="00D27F40" w:rsidP="00520270">
      <w:pPr>
        <w:spacing w:line="240" w:lineRule="auto"/>
        <w:jc w:val="both"/>
        <w:rPr>
          <w:rFonts w:ascii="Times New Roman" w:hAnsi="Times New Roman" w:cs="Times New Roman"/>
          <w:sz w:val="28"/>
          <w:szCs w:val="28"/>
          <w:lang w:val="ro-RO"/>
        </w:rPr>
      </w:pPr>
      <w:r w:rsidRPr="00E435F4">
        <w:rPr>
          <w:rFonts w:ascii="Times New Roman" w:hAnsi="Times New Roman" w:cs="Times New Roman"/>
          <w:sz w:val="28"/>
          <w:szCs w:val="28"/>
          <w:lang w:val="ro-RO"/>
        </w:rPr>
        <w:t xml:space="preserve">          </w:t>
      </w:r>
      <w:r w:rsidR="00055DF3" w:rsidRPr="00E435F4">
        <w:rPr>
          <w:rFonts w:ascii="Times New Roman" w:hAnsi="Times New Roman" w:cs="Times New Roman"/>
          <w:sz w:val="28"/>
          <w:szCs w:val="28"/>
          <w:lang w:val="ro-RO"/>
        </w:rPr>
        <w:t>Prezentul regulament reglementează incompatibilitățile și restricțiile impuse persoanelor care exercită funcții de demnitate publică, func</w:t>
      </w:r>
      <w:r w:rsidR="0064332B" w:rsidRPr="00E435F4">
        <w:rPr>
          <w:rFonts w:ascii="Times New Roman" w:hAnsi="Times New Roman" w:cs="Times New Roman"/>
          <w:sz w:val="28"/>
          <w:szCs w:val="28"/>
          <w:lang w:val="ro-RO"/>
        </w:rPr>
        <w:t>ț</w:t>
      </w:r>
      <w:r w:rsidR="00055DF3" w:rsidRPr="00E435F4">
        <w:rPr>
          <w:rFonts w:ascii="Times New Roman" w:hAnsi="Times New Roman" w:cs="Times New Roman"/>
          <w:sz w:val="28"/>
          <w:szCs w:val="28"/>
          <w:lang w:val="ro-RO"/>
        </w:rPr>
        <w:t xml:space="preserve">ii publice sau </w:t>
      </w:r>
      <w:r w:rsidR="0064332B" w:rsidRPr="00E435F4">
        <w:rPr>
          <w:rFonts w:ascii="Times New Roman" w:hAnsi="Times New Roman" w:cs="Times New Roman"/>
          <w:sz w:val="28"/>
          <w:szCs w:val="28"/>
          <w:lang w:val="ro-RO"/>
        </w:rPr>
        <w:t>alte funcții prevăzute în prezentul regulament, soluț</w:t>
      </w:r>
      <w:r w:rsidR="00055DF3" w:rsidRPr="00E435F4">
        <w:rPr>
          <w:rFonts w:ascii="Times New Roman" w:hAnsi="Times New Roman" w:cs="Times New Roman"/>
          <w:sz w:val="28"/>
          <w:szCs w:val="28"/>
          <w:lang w:val="ro-RO"/>
        </w:rPr>
        <w:t>ionarea co</w:t>
      </w:r>
      <w:r w:rsidR="0064332B" w:rsidRPr="00E435F4">
        <w:rPr>
          <w:rFonts w:ascii="Times New Roman" w:hAnsi="Times New Roman" w:cs="Times New Roman"/>
          <w:sz w:val="28"/>
          <w:szCs w:val="28"/>
          <w:lang w:val="ro-RO"/>
        </w:rPr>
        <w:t>nflictelor de interese, precum și modul de prezentare a declaraț</w:t>
      </w:r>
      <w:r w:rsidR="00055DF3" w:rsidRPr="00E435F4">
        <w:rPr>
          <w:rFonts w:ascii="Times New Roman" w:hAnsi="Times New Roman" w:cs="Times New Roman"/>
          <w:sz w:val="28"/>
          <w:szCs w:val="28"/>
          <w:lang w:val="ro-RO"/>
        </w:rPr>
        <w:t>iei cu privire la conflictul de interese din cadrul</w:t>
      </w:r>
      <w:r w:rsidR="0009521F" w:rsidRPr="00E435F4">
        <w:rPr>
          <w:rFonts w:ascii="Times New Roman" w:hAnsi="Times New Roman" w:cs="Times New Roman"/>
          <w:sz w:val="28"/>
          <w:szCs w:val="28"/>
          <w:lang w:val="ro-RO"/>
        </w:rPr>
        <w:t xml:space="preserve"> P</w:t>
      </w:r>
      <w:r w:rsidR="0064332B" w:rsidRPr="00E435F4">
        <w:rPr>
          <w:rFonts w:ascii="Times New Roman" w:hAnsi="Times New Roman" w:cs="Times New Roman"/>
          <w:sz w:val="28"/>
          <w:szCs w:val="28"/>
          <w:lang w:val="ro-RO"/>
        </w:rPr>
        <w:t>rimăriei Cojușna.</w:t>
      </w:r>
    </w:p>
    <w:p w:rsidR="008D0065" w:rsidRPr="00E435F4" w:rsidRDefault="008D0065" w:rsidP="00520270">
      <w:pPr>
        <w:pStyle w:val="a3"/>
        <w:numPr>
          <w:ilvl w:val="0"/>
          <w:numId w:val="1"/>
        </w:numPr>
        <w:spacing w:line="240" w:lineRule="auto"/>
        <w:jc w:val="center"/>
        <w:rPr>
          <w:rFonts w:ascii="Times New Roman" w:hAnsi="Times New Roman" w:cs="Times New Roman"/>
          <w:b/>
          <w:sz w:val="28"/>
          <w:szCs w:val="28"/>
          <w:lang w:val="ro-RO"/>
        </w:rPr>
      </w:pPr>
      <w:r w:rsidRPr="00E435F4">
        <w:rPr>
          <w:rFonts w:ascii="Times New Roman" w:hAnsi="Times New Roman" w:cs="Times New Roman"/>
          <w:b/>
          <w:sz w:val="28"/>
          <w:szCs w:val="28"/>
          <w:lang w:val="ro-RO"/>
        </w:rPr>
        <w:t xml:space="preserve">Noțiuni </w:t>
      </w:r>
      <w:r w:rsidR="009522BB" w:rsidRPr="00E435F4">
        <w:rPr>
          <w:rFonts w:ascii="Times New Roman" w:hAnsi="Times New Roman" w:cs="Times New Roman"/>
          <w:b/>
          <w:sz w:val="28"/>
          <w:szCs w:val="28"/>
          <w:lang w:val="ro-RO"/>
        </w:rPr>
        <w:t>de bază</w:t>
      </w:r>
    </w:p>
    <w:p w:rsidR="008D0065" w:rsidRPr="00E435F4" w:rsidRDefault="00D27F40" w:rsidP="00D27F40">
      <w:pPr>
        <w:tabs>
          <w:tab w:val="left" w:pos="567"/>
          <w:tab w:val="left" w:pos="851"/>
        </w:tabs>
        <w:spacing w:line="240" w:lineRule="auto"/>
        <w:jc w:val="both"/>
        <w:rPr>
          <w:rFonts w:ascii="Times New Roman" w:hAnsi="Times New Roman" w:cs="Times New Roman"/>
          <w:sz w:val="28"/>
          <w:szCs w:val="28"/>
          <w:lang w:val="ro-RO"/>
        </w:rPr>
      </w:pPr>
      <w:r w:rsidRPr="00E435F4">
        <w:rPr>
          <w:rFonts w:ascii="Times New Roman" w:hAnsi="Times New Roman" w:cs="Times New Roman"/>
          <w:sz w:val="28"/>
          <w:szCs w:val="28"/>
          <w:lang w:val="ro-RO"/>
        </w:rPr>
        <w:t xml:space="preserve">          </w:t>
      </w:r>
      <w:r w:rsidR="008D0065" w:rsidRPr="00E435F4">
        <w:rPr>
          <w:rFonts w:ascii="Times New Roman" w:hAnsi="Times New Roman" w:cs="Times New Roman"/>
          <w:sz w:val="28"/>
          <w:szCs w:val="28"/>
          <w:lang w:val="ro-RO"/>
        </w:rPr>
        <w:t>Conflictul de interese apare atunci când interesele subiectului declarării ca persoană privată influențează sau ar putea influența necorespunzător îndeplinirea obligațiilor şi responsabilităților oficiale</w:t>
      </w:r>
      <w:r w:rsidR="008B5860" w:rsidRPr="00E435F4">
        <w:rPr>
          <w:rFonts w:ascii="Times New Roman" w:hAnsi="Times New Roman" w:cs="Times New Roman"/>
          <w:sz w:val="28"/>
          <w:szCs w:val="28"/>
          <w:lang w:val="ro-RO"/>
        </w:rPr>
        <w:t>.</w:t>
      </w:r>
    </w:p>
    <w:p w:rsidR="0005476A" w:rsidRPr="00E435F4" w:rsidRDefault="0005476A" w:rsidP="00D27F40">
      <w:pPr>
        <w:tabs>
          <w:tab w:val="left" w:pos="567"/>
        </w:tabs>
        <w:spacing w:line="240" w:lineRule="auto"/>
        <w:jc w:val="both"/>
        <w:rPr>
          <w:rFonts w:ascii="Times New Roman" w:hAnsi="Times New Roman" w:cs="Times New Roman"/>
          <w:sz w:val="28"/>
          <w:szCs w:val="28"/>
          <w:lang w:val="ro-RO"/>
        </w:rPr>
      </w:pPr>
      <w:r w:rsidRPr="00E435F4">
        <w:rPr>
          <w:rFonts w:ascii="Times New Roman" w:hAnsi="Times New Roman" w:cs="Times New Roman"/>
          <w:sz w:val="28"/>
          <w:szCs w:val="28"/>
          <w:lang w:val="ro-RO"/>
        </w:rPr>
        <w:t xml:space="preserve">      </w:t>
      </w:r>
      <w:r w:rsidR="00D27F40" w:rsidRPr="00E435F4">
        <w:rPr>
          <w:rFonts w:ascii="Times New Roman" w:hAnsi="Times New Roman" w:cs="Times New Roman"/>
          <w:sz w:val="28"/>
          <w:szCs w:val="28"/>
          <w:lang w:val="ro-RO"/>
        </w:rPr>
        <w:t xml:space="preserve">   </w:t>
      </w:r>
      <w:r w:rsidRPr="00E435F4">
        <w:rPr>
          <w:rFonts w:ascii="Times New Roman" w:hAnsi="Times New Roman" w:cs="Times New Roman"/>
          <w:sz w:val="28"/>
          <w:szCs w:val="28"/>
          <w:lang w:val="ro-RO"/>
        </w:rPr>
        <w:t xml:space="preserve">Însuși termenul „interes” reprezintă în sine preocuparea individului de a obține un succes, un avantaj de orice natură pentru satisfacerea anumitor nevoi personale. Pentru a înțelege mai bine noțiunea de interes personal este necesar, în prealabil de a înțelege diferențele dintre noțiunile de </w:t>
      </w:r>
      <w:r w:rsidRPr="00E435F4">
        <w:rPr>
          <w:rFonts w:ascii="Times New Roman" w:hAnsi="Times New Roman" w:cs="Times New Roman"/>
          <w:i/>
          <w:sz w:val="28"/>
          <w:szCs w:val="28"/>
          <w:lang w:val="ro-RO"/>
        </w:rPr>
        <w:t>interes public</w:t>
      </w:r>
      <w:r w:rsidRPr="00E435F4">
        <w:rPr>
          <w:rFonts w:ascii="Times New Roman" w:hAnsi="Times New Roman" w:cs="Times New Roman"/>
          <w:sz w:val="28"/>
          <w:szCs w:val="28"/>
          <w:lang w:val="ro-RO"/>
        </w:rPr>
        <w:t xml:space="preserve"> și </w:t>
      </w:r>
      <w:r w:rsidRPr="00E435F4">
        <w:rPr>
          <w:rFonts w:ascii="Times New Roman" w:hAnsi="Times New Roman" w:cs="Times New Roman"/>
          <w:i/>
          <w:sz w:val="28"/>
          <w:szCs w:val="28"/>
          <w:lang w:val="ro-RO"/>
        </w:rPr>
        <w:t>interes personal</w:t>
      </w:r>
      <w:r w:rsidRPr="00E435F4">
        <w:rPr>
          <w:rFonts w:ascii="Times New Roman" w:hAnsi="Times New Roman" w:cs="Times New Roman"/>
          <w:sz w:val="28"/>
          <w:szCs w:val="28"/>
          <w:lang w:val="ro-RO"/>
        </w:rPr>
        <w:t>.</w:t>
      </w:r>
    </w:p>
    <w:p w:rsidR="00522196" w:rsidRPr="00E435F4" w:rsidRDefault="0009521F" w:rsidP="00520270">
      <w:pPr>
        <w:spacing w:line="240" w:lineRule="auto"/>
        <w:ind w:firstLine="708"/>
        <w:jc w:val="both"/>
        <w:rPr>
          <w:rFonts w:ascii="Times New Roman" w:hAnsi="Times New Roman" w:cs="Times New Roman"/>
          <w:sz w:val="28"/>
          <w:szCs w:val="28"/>
          <w:lang w:val="ro-RO"/>
        </w:rPr>
      </w:pPr>
      <w:r w:rsidRPr="00E435F4">
        <w:rPr>
          <w:rFonts w:ascii="Times New Roman" w:hAnsi="Times New Roman" w:cs="Times New Roman"/>
          <w:b/>
          <w:sz w:val="28"/>
          <w:szCs w:val="28"/>
          <w:lang w:val="ro-RO"/>
        </w:rPr>
        <w:t>Interes public -</w:t>
      </w:r>
      <w:r w:rsidR="002822AA" w:rsidRPr="00E435F4">
        <w:rPr>
          <w:rFonts w:ascii="Times New Roman" w:hAnsi="Times New Roman" w:cs="Times New Roman"/>
          <w:sz w:val="28"/>
          <w:szCs w:val="28"/>
          <w:lang w:val="ro-RO"/>
        </w:rPr>
        <w:t xml:space="preserve"> acel interes care implică garantarea și respectarea de către autoritățile statului a ordinii de drept și a democrației constituționale, a drepturilor, libertăților și îndatoririlor fundamentale ale cetățenilor, precum și satisfacerea nevoilor comunitare.</w:t>
      </w:r>
    </w:p>
    <w:p w:rsidR="00A57A6E" w:rsidRPr="00E435F4" w:rsidRDefault="0009521F" w:rsidP="00520270">
      <w:pPr>
        <w:spacing w:line="240" w:lineRule="auto"/>
        <w:ind w:firstLine="708"/>
        <w:jc w:val="both"/>
        <w:rPr>
          <w:rFonts w:ascii="Times New Roman" w:hAnsi="Times New Roman" w:cs="Times New Roman"/>
          <w:i/>
          <w:sz w:val="28"/>
          <w:szCs w:val="28"/>
          <w:u w:val="single"/>
          <w:lang w:val="en-US"/>
        </w:rPr>
      </w:pPr>
      <w:r w:rsidRPr="00E435F4">
        <w:rPr>
          <w:rFonts w:ascii="Times New Roman" w:hAnsi="Times New Roman" w:cs="Times New Roman"/>
          <w:b/>
          <w:sz w:val="28"/>
          <w:szCs w:val="28"/>
          <w:lang w:val="ro-RO"/>
        </w:rPr>
        <w:t>Interesul personal</w:t>
      </w:r>
      <w:r w:rsidRPr="00E435F4">
        <w:rPr>
          <w:rFonts w:ascii="Times New Roman" w:hAnsi="Times New Roman" w:cs="Times New Roman"/>
          <w:sz w:val="28"/>
          <w:szCs w:val="28"/>
          <w:lang w:val="ro-RO"/>
        </w:rPr>
        <w:t xml:space="preserve"> -</w:t>
      </w:r>
      <w:r w:rsidR="00522196" w:rsidRPr="00E435F4">
        <w:rPr>
          <w:rFonts w:ascii="Times New Roman" w:hAnsi="Times New Roman" w:cs="Times New Roman"/>
          <w:sz w:val="28"/>
          <w:szCs w:val="28"/>
          <w:lang w:val="ro-RO"/>
        </w:rPr>
        <w:t xml:space="preserve"> potrivit prevederilor art. 2 al Legii 133/2016, presupune interesul (material sau nematerial) nemijlocit al subiectului declarării, ce rezultă din activitățile sale în calitatea de persoană privată, din relațiile sale cu persoane apropiate sau cu persoane juridice și alți agenți economici, indiferent de tipul de proprietate, din relațiile sau afiliațiile sale cu organizații necomerciale, inclusiv cu partidele politice și cu organizațiile internaționale.</w:t>
      </w:r>
    </w:p>
    <w:p w:rsidR="008C4E4A" w:rsidRPr="00E435F4" w:rsidRDefault="008C4E4A" w:rsidP="00520270">
      <w:pPr>
        <w:spacing w:line="240" w:lineRule="auto"/>
        <w:ind w:firstLine="708"/>
        <w:jc w:val="both"/>
        <w:rPr>
          <w:rFonts w:ascii="Times New Roman" w:hAnsi="Times New Roman" w:cs="Times New Roman"/>
          <w:sz w:val="28"/>
          <w:szCs w:val="28"/>
          <w:lang w:val="ro-RO"/>
        </w:rPr>
      </w:pPr>
      <w:r w:rsidRPr="00E435F4">
        <w:rPr>
          <w:rFonts w:ascii="Times New Roman" w:hAnsi="Times New Roman" w:cs="Times New Roman"/>
          <w:b/>
          <w:sz w:val="28"/>
          <w:szCs w:val="28"/>
          <w:lang w:val="ro-RO"/>
        </w:rPr>
        <w:t>Conflictul de interese potențial</w:t>
      </w:r>
      <w:r w:rsidRPr="00E435F4">
        <w:rPr>
          <w:rFonts w:ascii="Times New Roman" w:hAnsi="Times New Roman" w:cs="Times New Roman"/>
          <w:i/>
          <w:sz w:val="28"/>
          <w:szCs w:val="28"/>
          <w:u w:val="single"/>
          <w:lang w:val="ro-RO"/>
        </w:rPr>
        <w:t xml:space="preserve"> </w:t>
      </w:r>
      <w:r w:rsidRPr="00E435F4">
        <w:rPr>
          <w:rFonts w:ascii="Times New Roman" w:hAnsi="Times New Roman" w:cs="Times New Roman"/>
          <w:sz w:val="28"/>
          <w:szCs w:val="28"/>
          <w:lang w:val="ro-RO"/>
        </w:rPr>
        <w:t>- reprezintă situația în care un angajat este într-o poziție în care acesta poate fi influențat în viitor de interesele lui personale atunci când își îndeplinește atribuțiile de funcție.</w:t>
      </w:r>
    </w:p>
    <w:p w:rsidR="00A57A6E" w:rsidRPr="00E435F4" w:rsidRDefault="00A57A6E" w:rsidP="00520270">
      <w:pPr>
        <w:spacing w:line="240" w:lineRule="auto"/>
        <w:ind w:firstLine="708"/>
        <w:jc w:val="both"/>
        <w:rPr>
          <w:rFonts w:ascii="Times New Roman" w:hAnsi="Times New Roman" w:cs="Times New Roman"/>
          <w:sz w:val="28"/>
          <w:szCs w:val="28"/>
          <w:lang w:val="ro-RO"/>
        </w:rPr>
      </w:pPr>
      <w:r w:rsidRPr="00E435F4">
        <w:rPr>
          <w:rFonts w:ascii="Times New Roman" w:hAnsi="Times New Roman" w:cs="Times New Roman"/>
          <w:b/>
          <w:sz w:val="28"/>
          <w:szCs w:val="28"/>
          <w:lang w:val="ro-RO"/>
        </w:rPr>
        <w:t>Conflictul de interese real</w:t>
      </w:r>
      <w:r w:rsidRPr="00E435F4">
        <w:rPr>
          <w:rFonts w:ascii="Times New Roman" w:hAnsi="Times New Roman" w:cs="Times New Roman"/>
          <w:sz w:val="28"/>
          <w:szCs w:val="28"/>
          <w:lang w:val="ro-RO"/>
        </w:rPr>
        <w:t xml:space="preserve"> - apare în situația în care angajatul este chemat să rezolve o cerere sau un demers, să emită un act administrativ, să încheie direct sau prin intermediul unei persoane terțe un act juridic, să ia o decizie sau să participe la luarea unei decizii în care are interese personale ce îi sunt apropiate, persoanele fizice și juridice cu care are relații cu caracter patrimonial și care influențează sau pot influența exercitarea imparțială și obiectivă a activității profesionale.</w:t>
      </w:r>
    </w:p>
    <w:p w:rsidR="007537AA" w:rsidRPr="00E435F4" w:rsidRDefault="007537AA" w:rsidP="00520270">
      <w:pPr>
        <w:spacing w:line="240" w:lineRule="auto"/>
        <w:ind w:firstLine="708"/>
        <w:jc w:val="both"/>
        <w:rPr>
          <w:rFonts w:ascii="Times New Roman" w:hAnsi="Times New Roman" w:cs="Times New Roman"/>
          <w:sz w:val="28"/>
          <w:szCs w:val="28"/>
          <w:lang w:val="ro-RO"/>
        </w:rPr>
      </w:pPr>
      <w:r w:rsidRPr="00E435F4">
        <w:rPr>
          <w:rFonts w:ascii="Times New Roman" w:hAnsi="Times New Roman" w:cs="Times New Roman"/>
          <w:b/>
          <w:sz w:val="28"/>
          <w:szCs w:val="28"/>
          <w:lang w:val="ro-RO"/>
        </w:rPr>
        <w:t>Entitate publică</w:t>
      </w:r>
      <w:r w:rsidRPr="00E435F4">
        <w:rPr>
          <w:rFonts w:ascii="Times New Roman" w:hAnsi="Times New Roman" w:cs="Times New Roman"/>
          <w:sz w:val="28"/>
          <w:szCs w:val="28"/>
          <w:lang w:val="ro-RO"/>
        </w:rPr>
        <w:t xml:space="preserve"> - persoană juridică cu statut de autoritate publică, autoritate centrală, autoritate publică centrală de specialitate, autoritate publică locală, precum și de structură organizațională de pe lângă sau din sfera de competență a acestora; </w:t>
      </w:r>
      <w:r w:rsidRPr="00E435F4">
        <w:rPr>
          <w:rFonts w:ascii="Times New Roman" w:hAnsi="Times New Roman" w:cs="Times New Roman"/>
          <w:sz w:val="28"/>
          <w:szCs w:val="28"/>
          <w:lang w:val="ro-RO"/>
        </w:rPr>
        <w:lastRenderedPageBreak/>
        <w:t xml:space="preserve">autoritate, instituție, organ, organizație, oficiu sau agenție de stat, autonomă, independentă, de auto administrare și/sau de reglementare; </w:t>
      </w:r>
    </w:p>
    <w:p w:rsidR="009522BB" w:rsidRPr="00E435F4" w:rsidRDefault="007537AA" w:rsidP="0009521F">
      <w:pPr>
        <w:spacing w:line="240" w:lineRule="auto"/>
        <w:ind w:firstLine="708"/>
        <w:jc w:val="both"/>
        <w:rPr>
          <w:rFonts w:ascii="Times New Roman" w:hAnsi="Times New Roman" w:cs="Times New Roman"/>
          <w:sz w:val="28"/>
          <w:szCs w:val="28"/>
          <w:lang w:val="ro-RO"/>
        </w:rPr>
      </w:pPr>
      <w:r w:rsidRPr="00E435F4">
        <w:rPr>
          <w:rFonts w:ascii="Times New Roman" w:hAnsi="Times New Roman" w:cs="Times New Roman"/>
          <w:sz w:val="28"/>
          <w:szCs w:val="28"/>
          <w:lang w:val="ro-RO"/>
        </w:rPr>
        <w:t xml:space="preserve"> </w:t>
      </w:r>
      <w:r w:rsidRPr="00E435F4">
        <w:rPr>
          <w:rFonts w:ascii="Times New Roman" w:hAnsi="Times New Roman" w:cs="Times New Roman"/>
          <w:b/>
          <w:sz w:val="28"/>
          <w:szCs w:val="28"/>
          <w:lang w:val="ro-RO"/>
        </w:rPr>
        <w:t>Conducător al entității publice</w:t>
      </w:r>
      <w:r w:rsidRPr="00E435F4">
        <w:rPr>
          <w:rFonts w:ascii="Times New Roman" w:hAnsi="Times New Roman" w:cs="Times New Roman"/>
          <w:sz w:val="28"/>
          <w:szCs w:val="28"/>
          <w:lang w:val="ro-RO"/>
        </w:rPr>
        <w:t xml:space="preserve"> - persoană responsabilă de asigurarea măsurilor de integritate instituțională, precum și de sancționare disciplinară, în limita competențelor, a incidentelor de integritate.</w:t>
      </w:r>
    </w:p>
    <w:p w:rsidR="00FC0115" w:rsidRPr="00E435F4" w:rsidRDefault="00D27F40" w:rsidP="00FC0115">
      <w:pPr>
        <w:pStyle w:val="a3"/>
        <w:numPr>
          <w:ilvl w:val="0"/>
          <w:numId w:val="1"/>
        </w:numPr>
        <w:spacing w:line="240" w:lineRule="auto"/>
        <w:jc w:val="center"/>
        <w:rPr>
          <w:rFonts w:ascii="Times New Roman" w:hAnsi="Times New Roman" w:cs="Times New Roman"/>
          <w:b/>
          <w:sz w:val="28"/>
          <w:szCs w:val="28"/>
          <w:lang w:val="ro-RO"/>
        </w:rPr>
      </w:pPr>
      <w:r w:rsidRPr="00E435F4">
        <w:rPr>
          <w:rFonts w:ascii="Times New Roman" w:hAnsi="Times New Roman" w:cs="Times New Roman"/>
          <w:b/>
          <w:sz w:val="28"/>
          <w:szCs w:val="28"/>
          <w:lang w:val="ro-RO"/>
        </w:rPr>
        <w:t>Procedura de declarare și</w:t>
      </w:r>
      <w:r w:rsidR="00FC0115" w:rsidRPr="00E435F4">
        <w:rPr>
          <w:rFonts w:ascii="Times New Roman" w:hAnsi="Times New Roman" w:cs="Times New Roman"/>
          <w:b/>
          <w:sz w:val="28"/>
          <w:szCs w:val="28"/>
          <w:lang w:val="ro-RO"/>
        </w:rPr>
        <w:t xml:space="preserve"> soluționare a conflictelor de interese</w:t>
      </w:r>
    </w:p>
    <w:p w:rsidR="00FC0115" w:rsidRPr="00E435F4" w:rsidRDefault="00D27F40" w:rsidP="0009521F">
      <w:pPr>
        <w:spacing w:line="240" w:lineRule="auto"/>
        <w:jc w:val="both"/>
        <w:rPr>
          <w:rFonts w:ascii="Times New Roman" w:hAnsi="Times New Roman" w:cs="Times New Roman"/>
          <w:sz w:val="28"/>
          <w:szCs w:val="28"/>
          <w:lang w:val="ro-RO"/>
        </w:rPr>
      </w:pPr>
      <w:r w:rsidRPr="00E435F4">
        <w:rPr>
          <w:rFonts w:ascii="Times New Roman" w:hAnsi="Times New Roman" w:cs="Times New Roman"/>
          <w:sz w:val="28"/>
          <w:szCs w:val="28"/>
          <w:lang w:val="ro-RO"/>
        </w:rPr>
        <w:t xml:space="preserve">          </w:t>
      </w:r>
      <w:r w:rsidR="00FC0115" w:rsidRPr="00E435F4">
        <w:rPr>
          <w:rFonts w:ascii="Times New Roman" w:hAnsi="Times New Roman" w:cs="Times New Roman"/>
          <w:sz w:val="28"/>
          <w:szCs w:val="28"/>
          <w:lang w:val="ro-RO"/>
        </w:rPr>
        <w:t xml:space="preserve">Angajații </w:t>
      </w:r>
      <w:r w:rsidR="00E435F4" w:rsidRPr="00E435F4">
        <w:rPr>
          <w:rFonts w:ascii="Times New Roman" w:hAnsi="Times New Roman" w:cs="Times New Roman"/>
          <w:sz w:val="28"/>
          <w:szCs w:val="28"/>
          <w:lang w:val="ro-RO"/>
        </w:rPr>
        <w:t>Primăriei</w:t>
      </w:r>
      <w:r w:rsidR="00FC0115" w:rsidRPr="00E435F4">
        <w:rPr>
          <w:rFonts w:ascii="Times New Roman" w:hAnsi="Times New Roman" w:cs="Times New Roman"/>
          <w:sz w:val="28"/>
          <w:szCs w:val="28"/>
          <w:lang w:val="ro-RO"/>
        </w:rPr>
        <w:t xml:space="preserve"> au următoarele obligații în legătură cu identificarea și tratarea conflictelor de interese, care se îndeplinesc în condițiile legislației: </w:t>
      </w:r>
    </w:p>
    <w:p w:rsidR="00FC0115" w:rsidRPr="00E435F4" w:rsidRDefault="00FC0115" w:rsidP="007B744A">
      <w:pPr>
        <w:spacing w:line="240" w:lineRule="auto"/>
        <w:ind w:firstLine="360"/>
        <w:jc w:val="both"/>
        <w:rPr>
          <w:rFonts w:ascii="Times New Roman" w:hAnsi="Times New Roman" w:cs="Times New Roman"/>
          <w:sz w:val="28"/>
          <w:szCs w:val="28"/>
          <w:lang w:val="ro-RO"/>
        </w:rPr>
      </w:pPr>
      <w:r w:rsidRPr="00E435F4">
        <w:rPr>
          <w:rFonts w:ascii="Times New Roman" w:hAnsi="Times New Roman" w:cs="Times New Roman"/>
          <w:sz w:val="28"/>
          <w:szCs w:val="28"/>
          <w:lang w:val="ro-RO"/>
        </w:rPr>
        <w:t xml:space="preserve">a) Să declare în scris, în termen de 3 zile de la data constatării, primarului (persoanei desemnate responsabilă) despre conflictul de interese real apărut în cadrul activității sale profesionale, explicând natura conflictului de interese și cum acesta influențează sau poate influența exercitarea imparțială și obiectivă a atribuțiilor sale; </w:t>
      </w:r>
    </w:p>
    <w:p w:rsidR="00D27F40" w:rsidRPr="00E435F4" w:rsidRDefault="00FC0115" w:rsidP="00D27F40">
      <w:pPr>
        <w:spacing w:line="240" w:lineRule="auto"/>
        <w:ind w:firstLine="360"/>
        <w:jc w:val="both"/>
        <w:rPr>
          <w:rFonts w:ascii="Times New Roman" w:hAnsi="Times New Roman" w:cs="Times New Roman"/>
          <w:sz w:val="28"/>
          <w:szCs w:val="28"/>
          <w:lang w:val="ro-RO"/>
        </w:rPr>
      </w:pPr>
      <w:r w:rsidRPr="00E435F4">
        <w:rPr>
          <w:rFonts w:ascii="Times New Roman" w:hAnsi="Times New Roman" w:cs="Times New Roman"/>
          <w:sz w:val="28"/>
          <w:szCs w:val="28"/>
          <w:lang w:val="ro-RO"/>
        </w:rPr>
        <w:t>b) Să evite consumarea conflictului de interese prin abținerea de la exercitarea atribuțiilor sale în măsura în care acestea sunt amenințate de conflictul de interese, până la</w:t>
      </w:r>
      <w:r w:rsidR="00D27F40" w:rsidRPr="00E435F4">
        <w:rPr>
          <w:rFonts w:ascii="Times New Roman" w:hAnsi="Times New Roman" w:cs="Times New Roman"/>
          <w:sz w:val="28"/>
          <w:szCs w:val="28"/>
          <w:lang w:val="ro-RO"/>
        </w:rPr>
        <w:t xml:space="preserve"> soluționarea acestuia.        </w:t>
      </w:r>
    </w:p>
    <w:p w:rsidR="00FC0115" w:rsidRPr="00E435F4" w:rsidRDefault="00D27F40" w:rsidP="00D27F40">
      <w:pPr>
        <w:spacing w:line="240" w:lineRule="auto"/>
        <w:ind w:firstLine="360"/>
        <w:jc w:val="both"/>
        <w:rPr>
          <w:rFonts w:ascii="Times New Roman" w:hAnsi="Times New Roman" w:cs="Times New Roman"/>
          <w:sz w:val="28"/>
          <w:szCs w:val="28"/>
          <w:lang w:val="ro-RO"/>
        </w:rPr>
      </w:pPr>
      <w:r w:rsidRPr="00E435F4">
        <w:rPr>
          <w:rFonts w:ascii="Times New Roman" w:hAnsi="Times New Roman" w:cs="Times New Roman"/>
          <w:sz w:val="28"/>
          <w:szCs w:val="28"/>
          <w:lang w:val="ro-RO"/>
        </w:rPr>
        <w:t xml:space="preserve">   </w:t>
      </w:r>
      <w:r w:rsidR="00FC0115" w:rsidRPr="00E435F4">
        <w:rPr>
          <w:rFonts w:ascii="Times New Roman" w:hAnsi="Times New Roman" w:cs="Times New Roman"/>
          <w:sz w:val="28"/>
          <w:szCs w:val="28"/>
          <w:lang w:val="ro-RO"/>
        </w:rPr>
        <w:t xml:space="preserve">Informarea despre apariția unui conflict de interese real se va face până la soluționarea cererii/demersului, emiterea actului administrativ, încheierea directă sau prin intermediul unei persoane terțe, a actului juridic, participarea la luarea deciziei. </w:t>
      </w:r>
    </w:p>
    <w:p w:rsidR="003824B4" w:rsidRPr="00E435F4" w:rsidRDefault="00FC0115" w:rsidP="007B744A">
      <w:pPr>
        <w:spacing w:line="240" w:lineRule="auto"/>
        <w:jc w:val="both"/>
        <w:rPr>
          <w:rFonts w:ascii="Times New Roman" w:hAnsi="Times New Roman" w:cs="Times New Roman"/>
          <w:sz w:val="28"/>
          <w:szCs w:val="28"/>
          <w:lang w:val="ro-RO"/>
        </w:rPr>
      </w:pPr>
      <w:r w:rsidRPr="00E435F4">
        <w:rPr>
          <w:rFonts w:ascii="Times New Roman" w:hAnsi="Times New Roman" w:cs="Times New Roman"/>
          <w:sz w:val="28"/>
          <w:szCs w:val="28"/>
          <w:lang w:val="ro-RO"/>
        </w:rPr>
        <w:t xml:space="preserve">    </w:t>
      </w:r>
      <w:r w:rsidR="00D27F40" w:rsidRPr="00E435F4">
        <w:rPr>
          <w:rFonts w:ascii="Times New Roman" w:hAnsi="Times New Roman" w:cs="Times New Roman"/>
          <w:sz w:val="28"/>
          <w:szCs w:val="28"/>
          <w:lang w:val="ro-RO"/>
        </w:rPr>
        <w:t xml:space="preserve">  </w:t>
      </w:r>
      <w:r w:rsidRPr="00E435F4">
        <w:rPr>
          <w:rFonts w:ascii="Times New Roman" w:hAnsi="Times New Roman" w:cs="Times New Roman"/>
          <w:sz w:val="28"/>
          <w:szCs w:val="28"/>
          <w:lang w:val="ro-RO"/>
        </w:rPr>
        <w:t xml:space="preserve"> </w:t>
      </w:r>
      <w:r w:rsidR="003824B4" w:rsidRPr="00E435F4">
        <w:rPr>
          <w:rFonts w:ascii="Times New Roman" w:hAnsi="Times New Roman" w:cs="Times New Roman"/>
          <w:sz w:val="28"/>
          <w:szCs w:val="28"/>
          <w:lang w:val="ro-RO"/>
        </w:rPr>
        <w:t>Primarul, ca persoană responsabilă,</w:t>
      </w:r>
      <w:r w:rsidRPr="00E435F4">
        <w:rPr>
          <w:rFonts w:ascii="Times New Roman" w:hAnsi="Times New Roman" w:cs="Times New Roman"/>
          <w:sz w:val="28"/>
          <w:szCs w:val="28"/>
          <w:lang w:val="ro-RO"/>
        </w:rPr>
        <w:t xml:space="preserve"> are următoarele obligații în legătură cu identificarea și tratarea conflictelor de interese, care se îndeplinesc în condițiile legislației speciale:</w:t>
      </w:r>
    </w:p>
    <w:p w:rsidR="003824B4" w:rsidRPr="00E435F4" w:rsidRDefault="00FC0115" w:rsidP="007B744A">
      <w:pPr>
        <w:spacing w:line="240" w:lineRule="auto"/>
        <w:jc w:val="both"/>
        <w:rPr>
          <w:rFonts w:ascii="Times New Roman" w:hAnsi="Times New Roman" w:cs="Times New Roman"/>
          <w:sz w:val="28"/>
          <w:szCs w:val="28"/>
          <w:lang w:val="ro-RO"/>
        </w:rPr>
      </w:pPr>
      <w:r w:rsidRPr="00E435F4">
        <w:rPr>
          <w:rFonts w:ascii="Times New Roman" w:hAnsi="Times New Roman" w:cs="Times New Roman"/>
          <w:sz w:val="28"/>
          <w:szCs w:val="28"/>
          <w:lang w:val="ro-RO"/>
        </w:rPr>
        <w:t xml:space="preserve"> a) Să nu admită cu bună știință ca angajații din cadrul </w:t>
      </w:r>
      <w:r w:rsidR="003824B4" w:rsidRPr="00E435F4">
        <w:rPr>
          <w:rFonts w:ascii="Times New Roman" w:hAnsi="Times New Roman" w:cs="Times New Roman"/>
          <w:sz w:val="28"/>
          <w:szCs w:val="28"/>
          <w:lang w:val="ro-RO"/>
        </w:rPr>
        <w:t>primăriei</w:t>
      </w:r>
      <w:r w:rsidRPr="00E435F4">
        <w:rPr>
          <w:rFonts w:ascii="Times New Roman" w:hAnsi="Times New Roman" w:cs="Times New Roman"/>
          <w:sz w:val="28"/>
          <w:szCs w:val="28"/>
          <w:lang w:val="ro-RO"/>
        </w:rPr>
        <w:t xml:space="preserve"> pe care o conduce să își exercite atribuțiile de serviciu fiind în situații de conflict de interese real, atunci cînd acest fapt a fost comunicat în formă scrisă de către angajat; </w:t>
      </w:r>
    </w:p>
    <w:p w:rsidR="003824B4" w:rsidRPr="00E435F4" w:rsidRDefault="00FC0115" w:rsidP="007B744A">
      <w:pPr>
        <w:spacing w:line="240" w:lineRule="auto"/>
        <w:jc w:val="both"/>
        <w:rPr>
          <w:rFonts w:ascii="Times New Roman" w:hAnsi="Times New Roman" w:cs="Times New Roman"/>
          <w:sz w:val="28"/>
          <w:szCs w:val="28"/>
          <w:lang w:val="ro-RO"/>
        </w:rPr>
      </w:pPr>
      <w:r w:rsidRPr="00E435F4">
        <w:rPr>
          <w:rFonts w:ascii="Times New Roman" w:hAnsi="Times New Roman" w:cs="Times New Roman"/>
          <w:sz w:val="28"/>
          <w:szCs w:val="28"/>
          <w:lang w:val="ro-RO"/>
        </w:rPr>
        <w:t xml:space="preserve">b) Să asigure ținerea evidenței declarațiilor de conflict de interese prin desemnarea persoanei responsabile de aceasta; </w:t>
      </w:r>
    </w:p>
    <w:p w:rsidR="003824B4" w:rsidRPr="00E435F4" w:rsidRDefault="00FC0115" w:rsidP="007B744A">
      <w:pPr>
        <w:spacing w:line="240" w:lineRule="auto"/>
        <w:jc w:val="both"/>
        <w:rPr>
          <w:rFonts w:ascii="Times New Roman" w:hAnsi="Times New Roman" w:cs="Times New Roman"/>
          <w:sz w:val="28"/>
          <w:szCs w:val="28"/>
          <w:lang w:val="ro-RO"/>
        </w:rPr>
      </w:pPr>
      <w:r w:rsidRPr="00E435F4">
        <w:rPr>
          <w:rFonts w:ascii="Times New Roman" w:hAnsi="Times New Roman" w:cs="Times New Roman"/>
          <w:sz w:val="28"/>
          <w:szCs w:val="28"/>
          <w:lang w:val="ro-RO"/>
        </w:rPr>
        <w:t xml:space="preserve">c) Să soluționeze conflictul de interese declarat în termen de cel mult 3 zile de la data aducerii la cunoștință, aplicând opțiunile de soluționare prevăzute de legislația specială, luând în considerare interesele </w:t>
      </w:r>
      <w:r w:rsidR="003824B4" w:rsidRPr="00E435F4">
        <w:rPr>
          <w:rFonts w:ascii="Times New Roman" w:hAnsi="Times New Roman" w:cs="Times New Roman"/>
          <w:sz w:val="28"/>
          <w:szCs w:val="28"/>
          <w:lang w:val="ro-RO"/>
        </w:rPr>
        <w:t>APL - ului</w:t>
      </w:r>
      <w:r w:rsidRPr="00E435F4">
        <w:rPr>
          <w:rFonts w:ascii="Times New Roman" w:hAnsi="Times New Roman" w:cs="Times New Roman"/>
          <w:sz w:val="28"/>
          <w:szCs w:val="28"/>
          <w:lang w:val="ro-RO"/>
        </w:rPr>
        <w:t xml:space="preserve">, interesul public și interesele legitime ale angajatului, nivelul, tipul funcției deținute de acesta, natura conflictului de interese, precum și alți factori; </w:t>
      </w:r>
    </w:p>
    <w:p w:rsidR="003824B4" w:rsidRPr="00E435F4" w:rsidRDefault="00FC0115" w:rsidP="007B744A">
      <w:pPr>
        <w:spacing w:line="240" w:lineRule="auto"/>
        <w:jc w:val="both"/>
        <w:rPr>
          <w:rFonts w:ascii="Times New Roman" w:hAnsi="Times New Roman" w:cs="Times New Roman"/>
          <w:sz w:val="28"/>
          <w:szCs w:val="28"/>
          <w:lang w:val="ro-RO"/>
        </w:rPr>
      </w:pPr>
      <w:r w:rsidRPr="00E435F4">
        <w:rPr>
          <w:rFonts w:ascii="Times New Roman" w:hAnsi="Times New Roman" w:cs="Times New Roman"/>
          <w:sz w:val="28"/>
          <w:szCs w:val="28"/>
          <w:lang w:val="ro-RO"/>
        </w:rPr>
        <w:t xml:space="preserve">d) Să se adreseze Autorității Naționale de Integritate în cazul în care nu poate soluționa conflictul de interese declarat de angajat. </w:t>
      </w:r>
    </w:p>
    <w:p w:rsidR="003824B4" w:rsidRPr="00E435F4" w:rsidRDefault="00FC0115" w:rsidP="007B744A">
      <w:pPr>
        <w:spacing w:line="240" w:lineRule="auto"/>
        <w:ind w:firstLine="708"/>
        <w:jc w:val="both"/>
        <w:rPr>
          <w:rFonts w:ascii="Times New Roman" w:hAnsi="Times New Roman" w:cs="Times New Roman"/>
          <w:sz w:val="28"/>
          <w:szCs w:val="28"/>
          <w:lang w:val="ro-RO"/>
        </w:rPr>
      </w:pPr>
      <w:r w:rsidRPr="00E435F4">
        <w:rPr>
          <w:rFonts w:ascii="Times New Roman" w:hAnsi="Times New Roman" w:cs="Times New Roman"/>
          <w:sz w:val="28"/>
          <w:szCs w:val="28"/>
          <w:lang w:val="ro-RO"/>
        </w:rPr>
        <w:t xml:space="preserve">Soluționarea conflictului de interese se efectuează prin examinarea situației de conflict de interese, prin determinarea și aplicarea soluției adecvate pentru soluționarea pozitivă a conflictului de interese. </w:t>
      </w:r>
    </w:p>
    <w:p w:rsidR="003824B4" w:rsidRPr="00E435F4" w:rsidRDefault="00FC0115" w:rsidP="007B744A">
      <w:pPr>
        <w:spacing w:line="240" w:lineRule="auto"/>
        <w:ind w:firstLine="708"/>
        <w:jc w:val="both"/>
        <w:rPr>
          <w:rFonts w:ascii="Times New Roman" w:hAnsi="Times New Roman" w:cs="Times New Roman"/>
          <w:sz w:val="28"/>
          <w:szCs w:val="28"/>
          <w:lang w:val="ro-RO"/>
        </w:rPr>
      </w:pPr>
      <w:r w:rsidRPr="00E435F4">
        <w:rPr>
          <w:rFonts w:ascii="Times New Roman" w:hAnsi="Times New Roman" w:cs="Times New Roman"/>
          <w:sz w:val="28"/>
          <w:szCs w:val="28"/>
          <w:lang w:val="ro-RO"/>
        </w:rPr>
        <w:t xml:space="preserve">Opțiuni pentru soluționarea pozitivă a conflictului de interese sunt: </w:t>
      </w:r>
    </w:p>
    <w:p w:rsidR="003824B4" w:rsidRPr="00E435F4" w:rsidRDefault="00FC0115" w:rsidP="007B744A">
      <w:pPr>
        <w:pStyle w:val="a3"/>
        <w:numPr>
          <w:ilvl w:val="0"/>
          <w:numId w:val="2"/>
        </w:numPr>
        <w:spacing w:line="240" w:lineRule="auto"/>
        <w:jc w:val="both"/>
        <w:rPr>
          <w:rFonts w:ascii="Times New Roman" w:hAnsi="Times New Roman" w:cs="Times New Roman"/>
          <w:sz w:val="28"/>
          <w:szCs w:val="28"/>
          <w:lang w:val="ro-RO"/>
        </w:rPr>
      </w:pPr>
      <w:r w:rsidRPr="00E435F4">
        <w:rPr>
          <w:rFonts w:ascii="Times New Roman" w:hAnsi="Times New Roman" w:cs="Times New Roman"/>
          <w:sz w:val="28"/>
          <w:szCs w:val="28"/>
          <w:lang w:val="ro-RO"/>
        </w:rPr>
        <w:lastRenderedPageBreak/>
        <w:t xml:space="preserve">renunțarea sau lichidarea interesului personal de către angajații </w:t>
      </w:r>
      <w:r w:rsidR="003824B4" w:rsidRPr="00E435F4">
        <w:rPr>
          <w:rFonts w:ascii="Times New Roman" w:hAnsi="Times New Roman" w:cs="Times New Roman"/>
          <w:sz w:val="28"/>
          <w:szCs w:val="28"/>
          <w:lang w:val="ro-RO"/>
        </w:rPr>
        <w:t xml:space="preserve">primăriei; </w:t>
      </w:r>
    </w:p>
    <w:p w:rsidR="003824B4" w:rsidRPr="00E435F4" w:rsidRDefault="003824B4" w:rsidP="007B744A">
      <w:pPr>
        <w:pStyle w:val="a3"/>
        <w:numPr>
          <w:ilvl w:val="0"/>
          <w:numId w:val="2"/>
        </w:numPr>
        <w:spacing w:line="240" w:lineRule="auto"/>
        <w:jc w:val="both"/>
        <w:rPr>
          <w:rFonts w:ascii="Times New Roman" w:hAnsi="Times New Roman" w:cs="Times New Roman"/>
          <w:sz w:val="28"/>
          <w:szCs w:val="28"/>
          <w:lang w:val="ro-RO"/>
        </w:rPr>
      </w:pPr>
      <w:r w:rsidRPr="00E435F4">
        <w:rPr>
          <w:rFonts w:ascii="Times New Roman" w:hAnsi="Times New Roman" w:cs="Times New Roman"/>
          <w:sz w:val="28"/>
          <w:szCs w:val="28"/>
          <w:lang w:val="ro-RO"/>
        </w:rPr>
        <w:t xml:space="preserve"> interzicerea</w:t>
      </w:r>
      <w:r w:rsidR="00FC0115" w:rsidRPr="00E435F4">
        <w:rPr>
          <w:rFonts w:ascii="Times New Roman" w:hAnsi="Times New Roman" w:cs="Times New Roman"/>
          <w:sz w:val="28"/>
          <w:szCs w:val="28"/>
          <w:lang w:val="ro-RO"/>
        </w:rPr>
        <w:t xml:space="preserve"> persoanei afectate de un conflict de interese în procesul de luare a deciziilor cu păstrarea funcției acesteia, în cazul în care conflictul prezintă o probabilitate redusă de a se repeta;</w:t>
      </w:r>
    </w:p>
    <w:p w:rsidR="003824B4" w:rsidRPr="00E435F4" w:rsidRDefault="00FC0115" w:rsidP="007B744A">
      <w:pPr>
        <w:pStyle w:val="a3"/>
        <w:numPr>
          <w:ilvl w:val="0"/>
          <w:numId w:val="2"/>
        </w:numPr>
        <w:spacing w:line="240" w:lineRule="auto"/>
        <w:jc w:val="both"/>
        <w:rPr>
          <w:rFonts w:ascii="Times New Roman" w:hAnsi="Times New Roman" w:cs="Times New Roman"/>
          <w:sz w:val="28"/>
          <w:szCs w:val="28"/>
          <w:lang w:val="ro-RO"/>
        </w:rPr>
      </w:pPr>
      <w:r w:rsidRPr="00E435F4">
        <w:rPr>
          <w:rFonts w:ascii="Times New Roman" w:hAnsi="Times New Roman" w:cs="Times New Roman"/>
          <w:sz w:val="28"/>
          <w:szCs w:val="28"/>
          <w:lang w:val="ro-RO"/>
        </w:rPr>
        <w:t>restricționarea accesului persoanei afectate de un conflict de interese la anumite in</w:t>
      </w:r>
      <w:r w:rsidR="003824B4" w:rsidRPr="00E435F4">
        <w:rPr>
          <w:rFonts w:ascii="Times New Roman" w:hAnsi="Times New Roman" w:cs="Times New Roman"/>
          <w:sz w:val="28"/>
          <w:szCs w:val="28"/>
          <w:lang w:val="ro-RO"/>
        </w:rPr>
        <w:t>formații;</w:t>
      </w:r>
    </w:p>
    <w:p w:rsidR="00672238" w:rsidRPr="00E435F4" w:rsidRDefault="00FC0115" w:rsidP="007B744A">
      <w:pPr>
        <w:pStyle w:val="a3"/>
        <w:numPr>
          <w:ilvl w:val="0"/>
          <w:numId w:val="2"/>
        </w:numPr>
        <w:spacing w:line="240" w:lineRule="auto"/>
        <w:jc w:val="both"/>
        <w:rPr>
          <w:rFonts w:ascii="Times New Roman" w:hAnsi="Times New Roman" w:cs="Times New Roman"/>
          <w:sz w:val="28"/>
          <w:szCs w:val="28"/>
          <w:lang w:val="ro-RO"/>
        </w:rPr>
      </w:pPr>
      <w:r w:rsidRPr="00E435F4">
        <w:rPr>
          <w:rFonts w:ascii="Times New Roman" w:hAnsi="Times New Roman" w:cs="Times New Roman"/>
          <w:sz w:val="28"/>
          <w:szCs w:val="28"/>
          <w:lang w:val="ro-RO"/>
        </w:rPr>
        <w:t>redistribuirea sarcinilor și responsabilităților persoanei afectate de un conflict de interese atunci când se consideră că un anumit conflict de interese va continua să existe.</w:t>
      </w:r>
    </w:p>
    <w:p w:rsidR="00672238" w:rsidRPr="00E435F4" w:rsidRDefault="00672238" w:rsidP="007B744A">
      <w:pPr>
        <w:spacing w:line="240" w:lineRule="auto"/>
        <w:ind w:firstLine="708"/>
        <w:jc w:val="both"/>
        <w:rPr>
          <w:rFonts w:ascii="Times New Roman" w:hAnsi="Times New Roman" w:cs="Times New Roman"/>
          <w:sz w:val="28"/>
          <w:szCs w:val="28"/>
          <w:lang w:val="ro-RO"/>
        </w:rPr>
      </w:pPr>
      <w:r w:rsidRPr="00E435F4">
        <w:rPr>
          <w:rFonts w:ascii="Times New Roman" w:hAnsi="Times New Roman" w:cs="Times New Roman"/>
          <w:sz w:val="28"/>
          <w:szCs w:val="28"/>
          <w:lang w:val="ro-RO"/>
        </w:rPr>
        <w:t>La identificarea celei mai bune soluții pentru rezolvarea sau abordarea unei situații de conflict, primarul va lua în considerare interesele APL-ului, interesul publicului și interesele legitime ale angajaților, precum și alți factori, inclusiv în situații concrete, nivelul și tipul funcției deținute de persoana în cauză, natura conflictului.</w:t>
      </w:r>
    </w:p>
    <w:p w:rsidR="009522BB" w:rsidRPr="00E435F4" w:rsidRDefault="00672238" w:rsidP="007B744A">
      <w:pPr>
        <w:spacing w:line="240" w:lineRule="auto"/>
        <w:ind w:firstLine="708"/>
        <w:jc w:val="both"/>
        <w:rPr>
          <w:rFonts w:ascii="Times New Roman" w:hAnsi="Times New Roman" w:cs="Times New Roman"/>
          <w:sz w:val="28"/>
          <w:szCs w:val="28"/>
          <w:lang w:val="ro-RO"/>
        </w:rPr>
      </w:pPr>
      <w:r w:rsidRPr="00E435F4">
        <w:rPr>
          <w:rFonts w:ascii="Times New Roman" w:hAnsi="Times New Roman" w:cs="Times New Roman"/>
          <w:sz w:val="28"/>
          <w:szCs w:val="28"/>
          <w:lang w:val="ro-RO"/>
        </w:rPr>
        <w:t xml:space="preserve"> Angajatul afectat de un conflict de interese este obligat să se conformeze deciziei de soluționare a conflictului de interese real în care se află.</w:t>
      </w:r>
    </w:p>
    <w:p w:rsidR="007B744A" w:rsidRPr="00E435F4" w:rsidRDefault="006F4811" w:rsidP="007B744A">
      <w:pPr>
        <w:pStyle w:val="a3"/>
        <w:numPr>
          <w:ilvl w:val="0"/>
          <w:numId w:val="1"/>
        </w:numPr>
        <w:spacing w:line="240" w:lineRule="auto"/>
        <w:jc w:val="center"/>
        <w:rPr>
          <w:rFonts w:ascii="Times New Roman" w:hAnsi="Times New Roman" w:cs="Times New Roman"/>
          <w:b/>
          <w:sz w:val="28"/>
          <w:szCs w:val="28"/>
          <w:lang w:val="ro-RO"/>
        </w:rPr>
      </w:pPr>
      <w:r w:rsidRPr="00E435F4">
        <w:rPr>
          <w:rFonts w:ascii="Times New Roman" w:hAnsi="Times New Roman" w:cs="Times New Roman"/>
          <w:b/>
          <w:sz w:val="28"/>
          <w:szCs w:val="28"/>
          <w:lang w:val="ro-RO"/>
        </w:rPr>
        <w:t>Gestionarea Registrului de Evidență a Conflictelor de Interese</w:t>
      </w:r>
    </w:p>
    <w:p w:rsidR="007B744A" w:rsidRPr="00E435F4" w:rsidRDefault="00D27F40" w:rsidP="00D27F40">
      <w:pPr>
        <w:jc w:val="both"/>
        <w:rPr>
          <w:rFonts w:ascii="Times New Roman" w:hAnsi="Times New Roman" w:cs="Times New Roman"/>
          <w:sz w:val="28"/>
          <w:szCs w:val="28"/>
          <w:lang w:val="ro-RO"/>
        </w:rPr>
      </w:pPr>
      <w:r w:rsidRPr="00E435F4">
        <w:rPr>
          <w:rFonts w:ascii="Times New Roman" w:hAnsi="Times New Roman" w:cs="Times New Roman"/>
          <w:sz w:val="28"/>
          <w:szCs w:val="28"/>
          <w:lang w:val="ro-RO"/>
        </w:rPr>
        <w:t xml:space="preserve">          </w:t>
      </w:r>
      <w:r w:rsidR="007B744A" w:rsidRPr="00E435F4">
        <w:rPr>
          <w:rFonts w:ascii="Times New Roman" w:hAnsi="Times New Roman" w:cs="Times New Roman"/>
          <w:sz w:val="28"/>
          <w:szCs w:val="28"/>
          <w:lang w:val="ro-RO"/>
        </w:rPr>
        <w:t xml:space="preserve">Comunicarea conflictelor de interese este înscrisă de către persoana responsabilă, într-un registru de evidență a conflictelor de interese, ținut pe suport de hârtie și în format electronic, potrivit anexei din prezentul Regulament, în conformitate cu prevederile legii cu privire la registre, pe care se aplică mențiunea „Informație cu accesibilitate limitată”. </w:t>
      </w:r>
    </w:p>
    <w:p w:rsidR="007B744A" w:rsidRPr="00E435F4" w:rsidRDefault="00D27F40" w:rsidP="00D27F40">
      <w:pPr>
        <w:jc w:val="both"/>
        <w:rPr>
          <w:rFonts w:ascii="Times New Roman" w:hAnsi="Times New Roman" w:cs="Times New Roman"/>
          <w:sz w:val="28"/>
          <w:szCs w:val="28"/>
          <w:lang w:val="ro-RO"/>
        </w:rPr>
      </w:pPr>
      <w:r w:rsidRPr="00E435F4">
        <w:rPr>
          <w:rFonts w:ascii="Times New Roman" w:hAnsi="Times New Roman" w:cs="Times New Roman"/>
          <w:sz w:val="28"/>
          <w:szCs w:val="28"/>
          <w:lang w:val="ro-RO"/>
        </w:rPr>
        <w:t xml:space="preserve">          </w:t>
      </w:r>
      <w:r w:rsidR="007B744A" w:rsidRPr="00E435F4">
        <w:rPr>
          <w:rFonts w:ascii="Times New Roman" w:hAnsi="Times New Roman" w:cs="Times New Roman"/>
          <w:sz w:val="28"/>
          <w:szCs w:val="28"/>
          <w:lang w:val="ro-RO"/>
        </w:rPr>
        <w:t>După recepționarea declarației privind conflictul de interese de către persoana responsabilă, aplică pe aceasta mențiunea „Informație cu accesibilitate limitată” și transmite primarului spre soluționare cel târziu în ziua lucrătoare următoare celei în care a fost recepționat.</w:t>
      </w:r>
    </w:p>
    <w:p w:rsidR="007B744A" w:rsidRPr="00E435F4" w:rsidRDefault="00D27F40" w:rsidP="00D27F40">
      <w:pPr>
        <w:jc w:val="both"/>
        <w:rPr>
          <w:rFonts w:ascii="Times New Roman" w:hAnsi="Times New Roman" w:cs="Times New Roman"/>
          <w:sz w:val="28"/>
          <w:szCs w:val="28"/>
          <w:lang w:val="ro-RO"/>
        </w:rPr>
      </w:pPr>
      <w:r w:rsidRPr="00E435F4">
        <w:rPr>
          <w:rFonts w:ascii="Times New Roman" w:hAnsi="Times New Roman" w:cs="Times New Roman"/>
          <w:sz w:val="28"/>
          <w:szCs w:val="28"/>
          <w:lang w:val="ro-RO"/>
        </w:rPr>
        <w:t xml:space="preserve">          </w:t>
      </w:r>
      <w:r w:rsidR="007B744A" w:rsidRPr="00E435F4">
        <w:rPr>
          <w:rFonts w:ascii="Times New Roman" w:hAnsi="Times New Roman" w:cs="Times New Roman"/>
          <w:sz w:val="28"/>
          <w:szCs w:val="28"/>
          <w:lang w:val="ro-RO"/>
        </w:rPr>
        <w:t xml:space="preserve">La registrul de evidență a cazurilor de conflict de interese au acces persoana responsabilă, primarul și persoanele din cadrul instituțiilor care realizează testarea integrității profesionale, împuternicite în acest sens. Accesul altor persoane la registru este strict interzis. </w:t>
      </w:r>
    </w:p>
    <w:p w:rsidR="007B744A" w:rsidRPr="00E435F4" w:rsidRDefault="007B744A" w:rsidP="007B744A">
      <w:pPr>
        <w:pStyle w:val="a3"/>
        <w:numPr>
          <w:ilvl w:val="0"/>
          <w:numId w:val="1"/>
        </w:numPr>
        <w:jc w:val="center"/>
        <w:rPr>
          <w:rFonts w:ascii="Times New Roman" w:hAnsi="Times New Roman" w:cs="Times New Roman"/>
          <w:b/>
          <w:sz w:val="28"/>
          <w:szCs w:val="28"/>
          <w:lang w:val="ro-RO"/>
        </w:rPr>
      </w:pPr>
      <w:r w:rsidRPr="00E435F4">
        <w:rPr>
          <w:rFonts w:ascii="Times New Roman" w:hAnsi="Times New Roman" w:cs="Times New Roman"/>
          <w:b/>
          <w:sz w:val="28"/>
          <w:szCs w:val="28"/>
          <w:lang w:val="ro-RO"/>
        </w:rPr>
        <w:t>Răspunderea Juridică</w:t>
      </w:r>
    </w:p>
    <w:p w:rsidR="00A728C9" w:rsidRPr="00E435F4" w:rsidRDefault="00D27F40" w:rsidP="00D27F40">
      <w:pPr>
        <w:jc w:val="both"/>
        <w:rPr>
          <w:rFonts w:ascii="Times New Roman" w:hAnsi="Times New Roman" w:cs="Times New Roman"/>
          <w:sz w:val="28"/>
          <w:szCs w:val="28"/>
          <w:lang w:val="ro-RO"/>
        </w:rPr>
      </w:pPr>
      <w:r w:rsidRPr="00E435F4">
        <w:rPr>
          <w:rFonts w:ascii="Times New Roman" w:hAnsi="Times New Roman" w:cs="Times New Roman"/>
          <w:sz w:val="28"/>
          <w:szCs w:val="28"/>
          <w:lang w:val="ro-RO"/>
        </w:rPr>
        <w:t xml:space="preserve">          </w:t>
      </w:r>
      <w:r w:rsidR="007B744A" w:rsidRPr="00E435F4">
        <w:rPr>
          <w:rFonts w:ascii="Times New Roman" w:hAnsi="Times New Roman" w:cs="Times New Roman"/>
          <w:sz w:val="28"/>
          <w:szCs w:val="28"/>
          <w:lang w:val="ro-RO"/>
        </w:rPr>
        <w:t xml:space="preserve">Neinformarea de către angajații </w:t>
      </w:r>
      <w:r w:rsidR="00A728C9" w:rsidRPr="00E435F4">
        <w:rPr>
          <w:rFonts w:ascii="Times New Roman" w:hAnsi="Times New Roman" w:cs="Times New Roman"/>
          <w:sz w:val="28"/>
          <w:szCs w:val="28"/>
          <w:lang w:val="ro-RO"/>
        </w:rPr>
        <w:t>Primăriei</w:t>
      </w:r>
      <w:r w:rsidR="007B744A" w:rsidRPr="00E435F4">
        <w:rPr>
          <w:rFonts w:ascii="Times New Roman" w:hAnsi="Times New Roman" w:cs="Times New Roman"/>
          <w:sz w:val="28"/>
          <w:szCs w:val="28"/>
          <w:lang w:val="ro-RO"/>
        </w:rPr>
        <w:t xml:space="preserve"> a conflictelor de interese</w:t>
      </w:r>
      <w:r w:rsidR="00A728C9" w:rsidRPr="00E435F4">
        <w:rPr>
          <w:rFonts w:ascii="Times New Roman" w:hAnsi="Times New Roman" w:cs="Times New Roman"/>
          <w:sz w:val="28"/>
          <w:szCs w:val="28"/>
          <w:lang w:val="ro-RO"/>
        </w:rPr>
        <w:t>,</w:t>
      </w:r>
      <w:r w:rsidR="007B744A" w:rsidRPr="00E435F4">
        <w:rPr>
          <w:rFonts w:ascii="Times New Roman" w:hAnsi="Times New Roman" w:cs="Times New Roman"/>
          <w:sz w:val="28"/>
          <w:szCs w:val="28"/>
          <w:lang w:val="ro-RO"/>
        </w:rPr>
        <w:t xml:space="preserve"> constituie încălcarea obligațiilor stabilite la art. 14 din Legea integrității nr. 82/2017. </w:t>
      </w:r>
    </w:p>
    <w:p w:rsidR="006F4811" w:rsidRPr="00E435F4" w:rsidRDefault="00D27F40" w:rsidP="00D27F40">
      <w:pPr>
        <w:jc w:val="both"/>
        <w:rPr>
          <w:rFonts w:ascii="Times New Roman" w:hAnsi="Times New Roman" w:cs="Times New Roman"/>
          <w:sz w:val="28"/>
          <w:szCs w:val="28"/>
          <w:lang w:val="ro-RO"/>
        </w:rPr>
      </w:pPr>
      <w:r w:rsidRPr="00E435F4">
        <w:rPr>
          <w:rFonts w:ascii="Times New Roman" w:hAnsi="Times New Roman" w:cs="Times New Roman"/>
          <w:sz w:val="28"/>
          <w:szCs w:val="28"/>
          <w:lang w:val="ro-RO"/>
        </w:rPr>
        <w:t xml:space="preserve">          </w:t>
      </w:r>
      <w:r w:rsidR="007B744A" w:rsidRPr="00E435F4">
        <w:rPr>
          <w:rFonts w:ascii="Times New Roman" w:hAnsi="Times New Roman" w:cs="Times New Roman"/>
          <w:sz w:val="28"/>
          <w:szCs w:val="28"/>
          <w:lang w:val="ro-RO"/>
        </w:rPr>
        <w:t xml:space="preserve">Fapta angajatului în privința căruia s-a constatat </w:t>
      </w:r>
      <w:r w:rsidR="00A728C9" w:rsidRPr="00E435F4">
        <w:rPr>
          <w:rFonts w:ascii="Times New Roman" w:hAnsi="Times New Roman" w:cs="Times New Roman"/>
          <w:sz w:val="28"/>
          <w:szCs w:val="28"/>
          <w:lang w:val="ro-RO"/>
        </w:rPr>
        <w:t xml:space="preserve">că acesta a soluționat o cerere sau un </w:t>
      </w:r>
      <w:r w:rsidR="007B744A" w:rsidRPr="00E435F4">
        <w:rPr>
          <w:rFonts w:ascii="Times New Roman" w:hAnsi="Times New Roman" w:cs="Times New Roman"/>
          <w:sz w:val="28"/>
          <w:szCs w:val="28"/>
          <w:lang w:val="ro-RO"/>
        </w:rPr>
        <w:t xml:space="preserve">demers, a emis un act administrativ, a încheiat direct sau prin intermediul unei persoane terțe un act juridic, a luat o decizie sau a participat la luarea unei decizii cu încălcarea regimului juridic al conflictului de interese, a rapoartelor de </w:t>
      </w:r>
      <w:r w:rsidR="007B744A" w:rsidRPr="00E435F4">
        <w:rPr>
          <w:rFonts w:ascii="Times New Roman" w:hAnsi="Times New Roman" w:cs="Times New Roman"/>
          <w:sz w:val="28"/>
          <w:szCs w:val="28"/>
          <w:lang w:val="ro-RO"/>
        </w:rPr>
        <w:lastRenderedPageBreak/>
        <w:t>muncă ori de serviciu, după caz, constituie abatere disciplinară sau contravențională și se sancționează conform legislației</w:t>
      </w:r>
      <w:r w:rsidR="003060BE" w:rsidRPr="00E435F4">
        <w:rPr>
          <w:rFonts w:ascii="Times New Roman" w:hAnsi="Times New Roman" w:cs="Times New Roman"/>
          <w:sz w:val="28"/>
          <w:szCs w:val="28"/>
          <w:lang w:val="ro-RO"/>
        </w:rPr>
        <w:t xml:space="preserve"> în vigo</w:t>
      </w:r>
      <w:r w:rsidR="00A728C9" w:rsidRPr="00E435F4">
        <w:rPr>
          <w:rFonts w:ascii="Times New Roman" w:hAnsi="Times New Roman" w:cs="Times New Roman"/>
          <w:sz w:val="28"/>
          <w:szCs w:val="28"/>
          <w:lang w:val="ro-RO"/>
        </w:rPr>
        <w:t>are</w:t>
      </w:r>
      <w:r w:rsidR="007B744A" w:rsidRPr="00E435F4">
        <w:rPr>
          <w:rFonts w:ascii="Times New Roman" w:hAnsi="Times New Roman" w:cs="Times New Roman"/>
          <w:sz w:val="28"/>
          <w:szCs w:val="28"/>
          <w:lang w:val="ro-RO"/>
        </w:rPr>
        <w:t>.</w:t>
      </w:r>
    </w:p>
    <w:p w:rsidR="00D27F40" w:rsidRPr="00E435F4" w:rsidRDefault="00D27F40" w:rsidP="007B744A">
      <w:pPr>
        <w:ind w:firstLine="360"/>
        <w:jc w:val="both"/>
        <w:rPr>
          <w:rFonts w:ascii="Times New Roman" w:hAnsi="Times New Roman" w:cs="Times New Roman"/>
          <w:sz w:val="28"/>
          <w:szCs w:val="28"/>
          <w:lang w:val="ro-RO"/>
        </w:rPr>
      </w:pPr>
    </w:p>
    <w:p w:rsidR="00F6692D" w:rsidRPr="00E435F4" w:rsidRDefault="00F6692D" w:rsidP="00F6692D">
      <w:pPr>
        <w:pStyle w:val="a3"/>
        <w:numPr>
          <w:ilvl w:val="0"/>
          <w:numId w:val="1"/>
        </w:numPr>
        <w:jc w:val="center"/>
        <w:rPr>
          <w:rFonts w:ascii="Times New Roman" w:hAnsi="Times New Roman" w:cs="Times New Roman"/>
          <w:b/>
          <w:sz w:val="28"/>
          <w:szCs w:val="28"/>
          <w:lang w:val="ro-RO"/>
        </w:rPr>
      </w:pPr>
      <w:r w:rsidRPr="00E435F4">
        <w:rPr>
          <w:rFonts w:ascii="Times New Roman" w:hAnsi="Times New Roman" w:cs="Times New Roman"/>
          <w:b/>
          <w:sz w:val="28"/>
          <w:szCs w:val="28"/>
          <w:lang w:val="ro-RO"/>
        </w:rPr>
        <w:t>Dispoziții Finale</w:t>
      </w:r>
    </w:p>
    <w:p w:rsidR="00D27F40" w:rsidRPr="00E435F4" w:rsidRDefault="00D27F40" w:rsidP="00D27F40">
      <w:pPr>
        <w:jc w:val="both"/>
        <w:rPr>
          <w:rFonts w:ascii="Times New Roman" w:hAnsi="Times New Roman" w:cs="Times New Roman"/>
          <w:sz w:val="28"/>
          <w:szCs w:val="28"/>
          <w:lang w:val="ro-RO"/>
        </w:rPr>
      </w:pPr>
      <w:bookmarkStart w:id="0" w:name="_GoBack"/>
      <w:bookmarkEnd w:id="0"/>
      <w:r w:rsidRPr="00E435F4">
        <w:rPr>
          <w:rFonts w:ascii="Times New Roman" w:hAnsi="Times New Roman" w:cs="Times New Roman"/>
          <w:sz w:val="28"/>
          <w:szCs w:val="28"/>
          <w:lang w:val="ro-RO"/>
        </w:rPr>
        <w:t xml:space="preserve">          </w:t>
      </w:r>
      <w:r w:rsidR="00F6692D" w:rsidRPr="00E435F4">
        <w:rPr>
          <w:rFonts w:ascii="Times New Roman" w:hAnsi="Times New Roman" w:cs="Times New Roman"/>
          <w:sz w:val="28"/>
          <w:szCs w:val="28"/>
          <w:lang w:val="ro-RO"/>
        </w:rPr>
        <w:t>Prezentul Regulament intră în vigoare la data aprobării</w:t>
      </w:r>
      <w:r w:rsidR="008231C9" w:rsidRPr="00E435F4">
        <w:rPr>
          <w:rFonts w:ascii="Times New Roman" w:hAnsi="Times New Roman" w:cs="Times New Roman"/>
          <w:sz w:val="28"/>
          <w:szCs w:val="28"/>
          <w:lang w:val="ro-RO"/>
        </w:rPr>
        <w:t xml:space="preserve"> lui</w:t>
      </w:r>
      <w:r w:rsidR="00F6692D" w:rsidRPr="00E435F4">
        <w:rPr>
          <w:rFonts w:ascii="Times New Roman" w:hAnsi="Times New Roman" w:cs="Times New Roman"/>
          <w:sz w:val="28"/>
          <w:szCs w:val="28"/>
          <w:lang w:val="ro-RO"/>
        </w:rPr>
        <w:t xml:space="preserve"> de către </w:t>
      </w:r>
      <w:r w:rsidRPr="00E435F4">
        <w:rPr>
          <w:rFonts w:ascii="Times New Roman" w:hAnsi="Times New Roman" w:cs="Times New Roman"/>
          <w:sz w:val="28"/>
          <w:szCs w:val="28"/>
          <w:lang w:val="ro-RO"/>
        </w:rPr>
        <w:t>Consiliul local</w:t>
      </w:r>
      <w:r w:rsidR="008231C9" w:rsidRPr="00E435F4">
        <w:rPr>
          <w:rFonts w:ascii="Times New Roman" w:hAnsi="Times New Roman" w:cs="Times New Roman"/>
          <w:sz w:val="28"/>
          <w:szCs w:val="28"/>
          <w:lang w:val="ro-RO"/>
        </w:rPr>
        <w:t xml:space="preserve"> Cojușna</w:t>
      </w:r>
      <w:r w:rsidR="00F6692D" w:rsidRPr="00E435F4">
        <w:rPr>
          <w:rFonts w:ascii="Times New Roman" w:hAnsi="Times New Roman" w:cs="Times New Roman"/>
          <w:sz w:val="28"/>
          <w:szCs w:val="28"/>
          <w:lang w:val="ro-RO"/>
        </w:rPr>
        <w:t xml:space="preserve">. </w:t>
      </w:r>
    </w:p>
    <w:p w:rsidR="00F6692D" w:rsidRPr="00E435F4" w:rsidRDefault="00D27F40" w:rsidP="00D27F40">
      <w:pPr>
        <w:jc w:val="both"/>
        <w:rPr>
          <w:rFonts w:ascii="Times New Roman" w:hAnsi="Times New Roman" w:cs="Times New Roman"/>
          <w:sz w:val="28"/>
          <w:szCs w:val="28"/>
          <w:lang w:val="ro-RO"/>
        </w:rPr>
      </w:pPr>
      <w:r w:rsidRPr="00E435F4">
        <w:rPr>
          <w:rFonts w:ascii="Times New Roman" w:hAnsi="Times New Roman" w:cs="Times New Roman"/>
          <w:sz w:val="28"/>
          <w:szCs w:val="28"/>
          <w:lang w:val="ro-RO"/>
        </w:rPr>
        <w:t xml:space="preserve">          </w:t>
      </w:r>
      <w:r w:rsidR="00F6692D" w:rsidRPr="00E435F4">
        <w:rPr>
          <w:rFonts w:ascii="Times New Roman" w:hAnsi="Times New Roman" w:cs="Times New Roman"/>
          <w:sz w:val="28"/>
          <w:szCs w:val="28"/>
          <w:lang w:val="ro-RO"/>
        </w:rPr>
        <w:t xml:space="preserve">Toate modificările şi completările la prezentul Regulament intră în vigoare din momentul aprobării acestora de către </w:t>
      </w:r>
      <w:r w:rsidR="008231C9" w:rsidRPr="00E435F4">
        <w:rPr>
          <w:rFonts w:ascii="Times New Roman" w:hAnsi="Times New Roman" w:cs="Times New Roman"/>
          <w:sz w:val="28"/>
          <w:szCs w:val="28"/>
          <w:lang w:val="ro-RO"/>
        </w:rPr>
        <w:t xml:space="preserve">Consiliul </w:t>
      </w:r>
      <w:r w:rsidRPr="00E435F4">
        <w:rPr>
          <w:rFonts w:ascii="Times New Roman" w:hAnsi="Times New Roman" w:cs="Times New Roman"/>
          <w:sz w:val="28"/>
          <w:szCs w:val="28"/>
          <w:lang w:val="ro-RO"/>
        </w:rPr>
        <w:t>local</w:t>
      </w:r>
      <w:r w:rsidR="008231C9" w:rsidRPr="00E435F4">
        <w:rPr>
          <w:rFonts w:ascii="Times New Roman" w:hAnsi="Times New Roman" w:cs="Times New Roman"/>
          <w:sz w:val="28"/>
          <w:szCs w:val="28"/>
          <w:lang w:val="ro-RO"/>
        </w:rPr>
        <w:t xml:space="preserve"> Cojușna.</w:t>
      </w:r>
    </w:p>
    <w:p w:rsidR="00DC18DE" w:rsidRPr="00E435F4" w:rsidRDefault="00DC18DE" w:rsidP="00DC18DE">
      <w:pPr>
        <w:tabs>
          <w:tab w:val="left" w:pos="3396"/>
        </w:tabs>
        <w:rPr>
          <w:rFonts w:ascii="Times New Roman" w:hAnsi="Times New Roman" w:cs="Times New Roman"/>
          <w:sz w:val="28"/>
          <w:szCs w:val="28"/>
          <w:lang w:val="ro-RO"/>
        </w:rPr>
      </w:pPr>
    </w:p>
    <w:p w:rsidR="00DC18DE" w:rsidRPr="00E435F4" w:rsidRDefault="00DC18DE" w:rsidP="00DC18DE">
      <w:pPr>
        <w:tabs>
          <w:tab w:val="left" w:pos="3396"/>
        </w:tabs>
        <w:jc w:val="right"/>
        <w:rPr>
          <w:rFonts w:ascii="Times New Roman" w:hAnsi="Times New Roman" w:cs="Times New Roman"/>
          <w:sz w:val="28"/>
          <w:szCs w:val="28"/>
          <w:lang w:val="ro-RO"/>
        </w:rPr>
      </w:pPr>
      <w:r w:rsidRPr="00E435F4">
        <w:rPr>
          <w:rFonts w:ascii="Times New Roman" w:hAnsi="Times New Roman" w:cs="Times New Roman"/>
          <w:sz w:val="28"/>
          <w:szCs w:val="28"/>
          <w:lang w:val="ro-RO"/>
        </w:rPr>
        <w:t>Anexa 1</w:t>
      </w:r>
    </w:p>
    <w:p w:rsidR="00DC18DE" w:rsidRPr="00E435F4" w:rsidRDefault="00DC18DE" w:rsidP="00D27F40">
      <w:pPr>
        <w:tabs>
          <w:tab w:val="left" w:pos="3396"/>
        </w:tabs>
        <w:spacing w:after="0"/>
        <w:jc w:val="center"/>
        <w:rPr>
          <w:rFonts w:ascii="Times New Roman" w:hAnsi="Times New Roman" w:cs="Times New Roman"/>
          <w:b/>
          <w:sz w:val="28"/>
          <w:szCs w:val="28"/>
          <w:lang w:val="ro-RO"/>
        </w:rPr>
      </w:pPr>
      <w:r w:rsidRPr="00E435F4">
        <w:rPr>
          <w:rFonts w:ascii="Times New Roman" w:hAnsi="Times New Roman" w:cs="Times New Roman"/>
          <w:b/>
          <w:sz w:val="28"/>
          <w:szCs w:val="28"/>
          <w:lang w:val="ro-RO"/>
        </w:rPr>
        <w:t>Modelul Registrului declarațiilor privind conflictele de interese</w:t>
      </w:r>
    </w:p>
    <w:p w:rsidR="00DC18DE" w:rsidRPr="00E435F4" w:rsidRDefault="00DC18DE" w:rsidP="00D27F40">
      <w:pPr>
        <w:tabs>
          <w:tab w:val="left" w:pos="3396"/>
        </w:tabs>
        <w:spacing w:after="0"/>
        <w:jc w:val="center"/>
        <w:rPr>
          <w:rFonts w:ascii="Times New Roman" w:hAnsi="Times New Roman" w:cs="Times New Roman"/>
          <w:b/>
          <w:sz w:val="28"/>
          <w:szCs w:val="28"/>
          <w:lang w:val="ro-RO"/>
        </w:rPr>
      </w:pPr>
      <w:r w:rsidRPr="00E435F4">
        <w:rPr>
          <w:rFonts w:ascii="Times New Roman" w:hAnsi="Times New Roman" w:cs="Times New Roman"/>
          <w:b/>
          <w:sz w:val="28"/>
          <w:szCs w:val="28"/>
          <w:lang w:val="ro-RO"/>
        </w:rPr>
        <w:t>raportate de angajații Primăriei Cojușna</w:t>
      </w:r>
    </w:p>
    <w:p w:rsidR="00372A94" w:rsidRPr="00E435F4" w:rsidRDefault="00372A94" w:rsidP="00DC18DE">
      <w:pPr>
        <w:tabs>
          <w:tab w:val="left" w:pos="3396"/>
        </w:tabs>
        <w:rPr>
          <w:rFonts w:ascii="Times New Roman" w:hAnsi="Times New Roman" w:cs="Times New Roman"/>
          <w:sz w:val="28"/>
          <w:szCs w:val="28"/>
          <w:lang w:val="ro-RO"/>
        </w:rPr>
      </w:pPr>
    </w:p>
    <w:tbl>
      <w:tblPr>
        <w:tblW w:w="943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
        <w:gridCol w:w="1532"/>
        <w:gridCol w:w="1559"/>
        <w:gridCol w:w="1134"/>
        <w:gridCol w:w="1134"/>
        <w:gridCol w:w="1276"/>
        <w:gridCol w:w="1578"/>
      </w:tblGrid>
      <w:tr w:rsidR="00E04EC3" w:rsidRPr="002A1700" w:rsidTr="007824FE">
        <w:trPr>
          <w:trHeight w:val="1425"/>
        </w:trPr>
        <w:tc>
          <w:tcPr>
            <w:tcW w:w="1219" w:type="dxa"/>
          </w:tcPr>
          <w:p w:rsidR="00E04EC3" w:rsidRPr="006C6284" w:rsidRDefault="00E04EC3" w:rsidP="006C6284">
            <w:pPr>
              <w:spacing w:line="240" w:lineRule="auto"/>
              <w:jc w:val="center"/>
              <w:rPr>
                <w:rFonts w:ascii="Times New Roman" w:hAnsi="Times New Roman" w:cs="Times New Roman"/>
                <w:sz w:val="24"/>
                <w:szCs w:val="24"/>
                <w:lang w:val="ro-RO"/>
              </w:rPr>
            </w:pPr>
            <w:r>
              <w:rPr>
                <w:rFonts w:ascii="Times New Roman" w:hAnsi="Times New Roman" w:cs="Times New Roman"/>
                <w:lang w:val="ro-RO"/>
              </w:rPr>
              <w:t xml:space="preserve">Nr. </w:t>
            </w:r>
            <w:r w:rsidRPr="006C6284">
              <w:rPr>
                <w:rFonts w:ascii="Times New Roman" w:hAnsi="Times New Roman" w:cs="Times New Roman"/>
                <w:lang w:val="ro-RO"/>
              </w:rPr>
              <w:t>de înregistrare a declarației</w:t>
            </w:r>
          </w:p>
        </w:tc>
        <w:tc>
          <w:tcPr>
            <w:tcW w:w="1532" w:type="dxa"/>
          </w:tcPr>
          <w:p w:rsidR="00E04EC3" w:rsidRPr="006C6284" w:rsidRDefault="00E04EC3" w:rsidP="002A1700">
            <w:pPr>
              <w:spacing w:line="240" w:lineRule="auto"/>
              <w:jc w:val="center"/>
              <w:rPr>
                <w:rFonts w:ascii="Times New Roman" w:hAnsi="Times New Roman" w:cs="Times New Roman"/>
                <w:lang w:val="ro-RO"/>
              </w:rPr>
            </w:pPr>
            <w:r w:rsidRPr="006C6284">
              <w:rPr>
                <w:rFonts w:ascii="Times New Roman" w:hAnsi="Times New Roman" w:cs="Times New Roman"/>
                <w:lang w:val="ro-RO"/>
              </w:rPr>
              <w:t xml:space="preserve">Data </w:t>
            </w:r>
            <w:r>
              <w:rPr>
                <w:rFonts w:ascii="Times New Roman" w:hAnsi="Times New Roman" w:cs="Times New Roman"/>
                <w:lang w:val="ro-RO"/>
              </w:rPr>
              <w:t>/luna/anul depunerii</w:t>
            </w:r>
          </w:p>
        </w:tc>
        <w:tc>
          <w:tcPr>
            <w:tcW w:w="1559" w:type="dxa"/>
          </w:tcPr>
          <w:p w:rsidR="00E04EC3" w:rsidRPr="006C6284" w:rsidRDefault="00E04EC3" w:rsidP="006C6284">
            <w:pPr>
              <w:spacing w:line="240" w:lineRule="auto"/>
              <w:jc w:val="center"/>
              <w:rPr>
                <w:rFonts w:ascii="Times New Roman" w:hAnsi="Times New Roman" w:cs="Times New Roman"/>
                <w:sz w:val="24"/>
                <w:szCs w:val="24"/>
                <w:lang w:val="ro-RO"/>
              </w:rPr>
            </w:pPr>
            <w:r w:rsidRPr="006C6284">
              <w:rPr>
                <w:rFonts w:ascii="Times New Roman" w:hAnsi="Times New Roman" w:cs="Times New Roman"/>
                <w:lang w:val="ro-RO"/>
              </w:rPr>
              <w:t>Numele și prenumele subiectului declarării</w:t>
            </w:r>
          </w:p>
        </w:tc>
        <w:tc>
          <w:tcPr>
            <w:tcW w:w="1134" w:type="dxa"/>
          </w:tcPr>
          <w:p w:rsidR="00E04EC3" w:rsidRPr="006C6284" w:rsidRDefault="00E04EC3" w:rsidP="006C6284">
            <w:pPr>
              <w:spacing w:line="240" w:lineRule="auto"/>
              <w:jc w:val="center"/>
              <w:rPr>
                <w:rFonts w:ascii="Times New Roman" w:hAnsi="Times New Roman" w:cs="Times New Roman"/>
                <w:sz w:val="24"/>
                <w:szCs w:val="24"/>
                <w:lang w:val="ro-RO"/>
              </w:rPr>
            </w:pPr>
            <w:r w:rsidRPr="006C6284">
              <w:rPr>
                <w:rFonts w:ascii="Times New Roman" w:hAnsi="Times New Roman" w:cs="Times New Roman"/>
                <w:lang w:val="ro-RO"/>
              </w:rPr>
              <w:t>Funcția deținută</w:t>
            </w:r>
          </w:p>
        </w:tc>
        <w:tc>
          <w:tcPr>
            <w:tcW w:w="1134" w:type="dxa"/>
          </w:tcPr>
          <w:p w:rsidR="00E04EC3" w:rsidRPr="006C6284" w:rsidRDefault="00E04EC3" w:rsidP="006C6284">
            <w:pPr>
              <w:spacing w:line="240" w:lineRule="auto"/>
              <w:jc w:val="center"/>
              <w:rPr>
                <w:rFonts w:ascii="Times New Roman" w:hAnsi="Times New Roman" w:cs="Times New Roman"/>
                <w:sz w:val="24"/>
                <w:szCs w:val="24"/>
                <w:lang w:val="ro-RO"/>
              </w:rPr>
            </w:pPr>
            <w:r w:rsidRPr="006C6284">
              <w:rPr>
                <w:rFonts w:ascii="Times New Roman" w:hAnsi="Times New Roman" w:cs="Times New Roman"/>
                <w:lang w:val="ro-RO"/>
              </w:rPr>
              <w:t>Numărul de file</w:t>
            </w:r>
          </w:p>
        </w:tc>
        <w:tc>
          <w:tcPr>
            <w:tcW w:w="1276" w:type="dxa"/>
          </w:tcPr>
          <w:p w:rsidR="00E04EC3" w:rsidRPr="006C6284" w:rsidRDefault="00E04EC3" w:rsidP="006C6284">
            <w:pPr>
              <w:spacing w:line="240" w:lineRule="auto"/>
              <w:jc w:val="center"/>
              <w:rPr>
                <w:rFonts w:ascii="Times New Roman" w:hAnsi="Times New Roman" w:cs="Times New Roman"/>
                <w:sz w:val="24"/>
                <w:szCs w:val="24"/>
                <w:lang w:val="ro-RO"/>
              </w:rPr>
            </w:pPr>
            <w:r w:rsidRPr="006C6284">
              <w:rPr>
                <w:rFonts w:ascii="Times New Roman" w:hAnsi="Times New Roman" w:cs="Times New Roman"/>
                <w:lang w:val="ro-RO"/>
              </w:rPr>
              <w:t>Semnătura subiectului declarării</w:t>
            </w:r>
          </w:p>
        </w:tc>
        <w:tc>
          <w:tcPr>
            <w:tcW w:w="1578" w:type="dxa"/>
          </w:tcPr>
          <w:p w:rsidR="00E04EC3" w:rsidRPr="006C6284" w:rsidRDefault="00E04EC3" w:rsidP="006C6284">
            <w:pPr>
              <w:spacing w:line="240" w:lineRule="auto"/>
              <w:jc w:val="center"/>
              <w:rPr>
                <w:rFonts w:ascii="Times New Roman" w:hAnsi="Times New Roman" w:cs="Times New Roman"/>
                <w:sz w:val="24"/>
                <w:szCs w:val="24"/>
                <w:lang w:val="ro-RO"/>
              </w:rPr>
            </w:pPr>
            <w:r w:rsidRPr="006C6284">
              <w:rPr>
                <w:rFonts w:ascii="Times New Roman" w:hAnsi="Times New Roman" w:cs="Times New Roman"/>
                <w:lang w:val="ro-RO"/>
              </w:rPr>
              <w:t>Soluția aplicată pentru rezolvarea conflictului de interese</w:t>
            </w:r>
          </w:p>
        </w:tc>
      </w:tr>
      <w:tr w:rsidR="00E04EC3" w:rsidTr="00E04EC3">
        <w:trPr>
          <w:trHeight w:val="600"/>
        </w:trPr>
        <w:tc>
          <w:tcPr>
            <w:tcW w:w="1219" w:type="dxa"/>
          </w:tcPr>
          <w:p w:rsidR="00E04EC3" w:rsidRDefault="00E04EC3" w:rsidP="00372A94">
            <w:pPr>
              <w:rPr>
                <w:rFonts w:ascii="Times New Roman" w:hAnsi="Times New Roman" w:cs="Times New Roman"/>
                <w:sz w:val="24"/>
                <w:szCs w:val="24"/>
                <w:lang w:val="ro-RO"/>
              </w:rPr>
            </w:pPr>
          </w:p>
        </w:tc>
        <w:tc>
          <w:tcPr>
            <w:tcW w:w="1532" w:type="dxa"/>
          </w:tcPr>
          <w:p w:rsidR="00E04EC3" w:rsidRDefault="00E04EC3" w:rsidP="00372A94">
            <w:pPr>
              <w:rPr>
                <w:rFonts w:ascii="Times New Roman" w:hAnsi="Times New Roman" w:cs="Times New Roman"/>
                <w:sz w:val="24"/>
                <w:szCs w:val="24"/>
                <w:lang w:val="ro-RO"/>
              </w:rPr>
            </w:pPr>
          </w:p>
        </w:tc>
        <w:tc>
          <w:tcPr>
            <w:tcW w:w="1559" w:type="dxa"/>
          </w:tcPr>
          <w:p w:rsidR="00E04EC3" w:rsidRDefault="00E04EC3" w:rsidP="00372A94">
            <w:pPr>
              <w:rPr>
                <w:rFonts w:ascii="Times New Roman" w:hAnsi="Times New Roman" w:cs="Times New Roman"/>
                <w:sz w:val="24"/>
                <w:szCs w:val="24"/>
                <w:lang w:val="ro-RO"/>
              </w:rPr>
            </w:pPr>
          </w:p>
        </w:tc>
        <w:tc>
          <w:tcPr>
            <w:tcW w:w="1134" w:type="dxa"/>
          </w:tcPr>
          <w:p w:rsidR="00E04EC3" w:rsidRDefault="00E04EC3" w:rsidP="00372A94">
            <w:pPr>
              <w:rPr>
                <w:rFonts w:ascii="Times New Roman" w:hAnsi="Times New Roman" w:cs="Times New Roman"/>
                <w:sz w:val="24"/>
                <w:szCs w:val="24"/>
                <w:lang w:val="ro-RO"/>
              </w:rPr>
            </w:pPr>
          </w:p>
        </w:tc>
        <w:tc>
          <w:tcPr>
            <w:tcW w:w="1134" w:type="dxa"/>
          </w:tcPr>
          <w:p w:rsidR="00E04EC3" w:rsidRDefault="00E04EC3" w:rsidP="00372A94">
            <w:pPr>
              <w:rPr>
                <w:rFonts w:ascii="Times New Roman" w:hAnsi="Times New Roman" w:cs="Times New Roman"/>
                <w:sz w:val="24"/>
                <w:szCs w:val="24"/>
                <w:lang w:val="ro-RO"/>
              </w:rPr>
            </w:pPr>
          </w:p>
        </w:tc>
        <w:tc>
          <w:tcPr>
            <w:tcW w:w="1276" w:type="dxa"/>
          </w:tcPr>
          <w:p w:rsidR="00E04EC3" w:rsidRDefault="00E04EC3" w:rsidP="00372A94">
            <w:pPr>
              <w:rPr>
                <w:rFonts w:ascii="Times New Roman" w:hAnsi="Times New Roman" w:cs="Times New Roman"/>
                <w:sz w:val="24"/>
                <w:szCs w:val="24"/>
                <w:lang w:val="ro-RO"/>
              </w:rPr>
            </w:pPr>
          </w:p>
        </w:tc>
        <w:tc>
          <w:tcPr>
            <w:tcW w:w="1578" w:type="dxa"/>
          </w:tcPr>
          <w:p w:rsidR="00E04EC3" w:rsidRDefault="00E04EC3" w:rsidP="00372A94">
            <w:pPr>
              <w:rPr>
                <w:rFonts w:ascii="Times New Roman" w:hAnsi="Times New Roman" w:cs="Times New Roman"/>
                <w:sz w:val="24"/>
                <w:szCs w:val="24"/>
                <w:lang w:val="ro-RO"/>
              </w:rPr>
            </w:pPr>
          </w:p>
        </w:tc>
      </w:tr>
      <w:tr w:rsidR="00E04EC3" w:rsidTr="00E04EC3">
        <w:trPr>
          <w:trHeight w:val="511"/>
        </w:trPr>
        <w:tc>
          <w:tcPr>
            <w:tcW w:w="1219" w:type="dxa"/>
          </w:tcPr>
          <w:p w:rsidR="00E04EC3" w:rsidRDefault="00E04EC3" w:rsidP="00372A94">
            <w:pPr>
              <w:rPr>
                <w:rFonts w:ascii="Times New Roman" w:hAnsi="Times New Roman" w:cs="Times New Roman"/>
                <w:sz w:val="24"/>
                <w:szCs w:val="24"/>
                <w:lang w:val="ro-RO"/>
              </w:rPr>
            </w:pPr>
          </w:p>
        </w:tc>
        <w:tc>
          <w:tcPr>
            <w:tcW w:w="1532" w:type="dxa"/>
          </w:tcPr>
          <w:p w:rsidR="00E04EC3" w:rsidRDefault="00E04EC3" w:rsidP="00372A94">
            <w:pPr>
              <w:rPr>
                <w:rFonts w:ascii="Times New Roman" w:hAnsi="Times New Roman" w:cs="Times New Roman"/>
                <w:sz w:val="24"/>
                <w:szCs w:val="24"/>
                <w:lang w:val="ro-RO"/>
              </w:rPr>
            </w:pPr>
          </w:p>
        </w:tc>
        <w:tc>
          <w:tcPr>
            <w:tcW w:w="1559" w:type="dxa"/>
          </w:tcPr>
          <w:p w:rsidR="00E04EC3" w:rsidRDefault="00E04EC3" w:rsidP="00372A94">
            <w:pPr>
              <w:rPr>
                <w:rFonts w:ascii="Times New Roman" w:hAnsi="Times New Roman" w:cs="Times New Roman"/>
                <w:sz w:val="24"/>
                <w:szCs w:val="24"/>
                <w:lang w:val="ro-RO"/>
              </w:rPr>
            </w:pPr>
          </w:p>
        </w:tc>
        <w:tc>
          <w:tcPr>
            <w:tcW w:w="1134" w:type="dxa"/>
          </w:tcPr>
          <w:p w:rsidR="00E04EC3" w:rsidRDefault="00E04EC3" w:rsidP="00372A94">
            <w:pPr>
              <w:rPr>
                <w:rFonts w:ascii="Times New Roman" w:hAnsi="Times New Roman" w:cs="Times New Roman"/>
                <w:sz w:val="24"/>
                <w:szCs w:val="24"/>
                <w:lang w:val="ro-RO"/>
              </w:rPr>
            </w:pPr>
          </w:p>
        </w:tc>
        <w:tc>
          <w:tcPr>
            <w:tcW w:w="1134" w:type="dxa"/>
          </w:tcPr>
          <w:p w:rsidR="00E04EC3" w:rsidRDefault="00E04EC3" w:rsidP="00372A94">
            <w:pPr>
              <w:rPr>
                <w:rFonts w:ascii="Times New Roman" w:hAnsi="Times New Roman" w:cs="Times New Roman"/>
                <w:sz w:val="24"/>
                <w:szCs w:val="24"/>
                <w:lang w:val="ro-RO"/>
              </w:rPr>
            </w:pPr>
          </w:p>
        </w:tc>
        <w:tc>
          <w:tcPr>
            <w:tcW w:w="1276" w:type="dxa"/>
          </w:tcPr>
          <w:p w:rsidR="00E04EC3" w:rsidRDefault="00E04EC3" w:rsidP="00372A94">
            <w:pPr>
              <w:rPr>
                <w:rFonts w:ascii="Times New Roman" w:hAnsi="Times New Roman" w:cs="Times New Roman"/>
                <w:sz w:val="24"/>
                <w:szCs w:val="24"/>
                <w:lang w:val="ro-RO"/>
              </w:rPr>
            </w:pPr>
          </w:p>
        </w:tc>
        <w:tc>
          <w:tcPr>
            <w:tcW w:w="1578" w:type="dxa"/>
          </w:tcPr>
          <w:p w:rsidR="00E04EC3" w:rsidRDefault="00E04EC3" w:rsidP="00372A94">
            <w:pPr>
              <w:rPr>
                <w:rFonts w:ascii="Times New Roman" w:hAnsi="Times New Roman" w:cs="Times New Roman"/>
                <w:sz w:val="24"/>
                <w:szCs w:val="24"/>
                <w:lang w:val="ro-RO"/>
              </w:rPr>
            </w:pPr>
          </w:p>
        </w:tc>
      </w:tr>
      <w:tr w:rsidR="00E04EC3" w:rsidTr="00E04EC3">
        <w:trPr>
          <w:trHeight w:val="479"/>
        </w:trPr>
        <w:tc>
          <w:tcPr>
            <w:tcW w:w="1219" w:type="dxa"/>
          </w:tcPr>
          <w:p w:rsidR="00E04EC3" w:rsidRDefault="00E04EC3" w:rsidP="00372A94">
            <w:pPr>
              <w:rPr>
                <w:rFonts w:ascii="Times New Roman" w:hAnsi="Times New Roman" w:cs="Times New Roman"/>
                <w:sz w:val="24"/>
                <w:szCs w:val="24"/>
                <w:lang w:val="ro-RO"/>
              </w:rPr>
            </w:pPr>
          </w:p>
        </w:tc>
        <w:tc>
          <w:tcPr>
            <w:tcW w:w="1532" w:type="dxa"/>
          </w:tcPr>
          <w:p w:rsidR="00E04EC3" w:rsidRDefault="00E04EC3" w:rsidP="00372A94">
            <w:pPr>
              <w:rPr>
                <w:rFonts w:ascii="Times New Roman" w:hAnsi="Times New Roman" w:cs="Times New Roman"/>
                <w:sz w:val="24"/>
                <w:szCs w:val="24"/>
                <w:lang w:val="ro-RO"/>
              </w:rPr>
            </w:pPr>
          </w:p>
        </w:tc>
        <w:tc>
          <w:tcPr>
            <w:tcW w:w="1559" w:type="dxa"/>
          </w:tcPr>
          <w:p w:rsidR="00E04EC3" w:rsidRDefault="00E04EC3" w:rsidP="00372A94">
            <w:pPr>
              <w:rPr>
                <w:rFonts w:ascii="Times New Roman" w:hAnsi="Times New Roman" w:cs="Times New Roman"/>
                <w:sz w:val="24"/>
                <w:szCs w:val="24"/>
                <w:lang w:val="ro-RO"/>
              </w:rPr>
            </w:pPr>
          </w:p>
        </w:tc>
        <w:tc>
          <w:tcPr>
            <w:tcW w:w="1134" w:type="dxa"/>
          </w:tcPr>
          <w:p w:rsidR="00E04EC3" w:rsidRDefault="00E04EC3" w:rsidP="00372A94">
            <w:pPr>
              <w:rPr>
                <w:rFonts w:ascii="Times New Roman" w:hAnsi="Times New Roman" w:cs="Times New Roman"/>
                <w:sz w:val="24"/>
                <w:szCs w:val="24"/>
                <w:lang w:val="ro-RO"/>
              </w:rPr>
            </w:pPr>
          </w:p>
        </w:tc>
        <w:tc>
          <w:tcPr>
            <w:tcW w:w="1134" w:type="dxa"/>
          </w:tcPr>
          <w:p w:rsidR="00E04EC3" w:rsidRDefault="00E04EC3" w:rsidP="00372A94">
            <w:pPr>
              <w:rPr>
                <w:rFonts w:ascii="Times New Roman" w:hAnsi="Times New Roman" w:cs="Times New Roman"/>
                <w:sz w:val="24"/>
                <w:szCs w:val="24"/>
                <w:lang w:val="ro-RO"/>
              </w:rPr>
            </w:pPr>
          </w:p>
        </w:tc>
        <w:tc>
          <w:tcPr>
            <w:tcW w:w="1276" w:type="dxa"/>
          </w:tcPr>
          <w:p w:rsidR="00E04EC3" w:rsidRDefault="00E04EC3" w:rsidP="00372A94">
            <w:pPr>
              <w:rPr>
                <w:rFonts w:ascii="Times New Roman" w:hAnsi="Times New Roman" w:cs="Times New Roman"/>
                <w:sz w:val="24"/>
                <w:szCs w:val="24"/>
                <w:lang w:val="ro-RO"/>
              </w:rPr>
            </w:pPr>
          </w:p>
        </w:tc>
        <w:tc>
          <w:tcPr>
            <w:tcW w:w="1578" w:type="dxa"/>
          </w:tcPr>
          <w:p w:rsidR="00E04EC3" w:rsidRDefault="00E04EC3" w:rsidP="00372A94">
            <w:pPr>
              <w:rPr>
                <w:rFonts w:ascii="Times New Roman" w:hAnsi="Times New Roman" w:cs="Times New Roman"/>
                <w:sz w:val="24"/>
                <w:szCs w:val="24"/>
                <w:lang w:val="ro-RO"/>
              </w:rPr>
            </w:pPr>
          </w:p>
        </w:tc>
      </w:tr>
      <w:tr w:rsidR="00E04EC3" w:rsidTr="00E04EC3">
        <w:trPr>
          <w:trHeight w:val="624"/>
        </w:trPr>
        <w:tc>
          <w:tcPr>
            <w:tcW w:w="1219" w:type="dxa"/>
          </w:tcPr>
          <w:p w:rsidR="00E04EC3" w:rsidRDefault="00E04EC3" w:rsidP="00372A94">
            <w:pPr>
              <w:rPr>
                <w:rFonts w:ascii="Times New Roman" w:hAnsi="Times New Roman" w:cs="Times New Roman"/>
                <w:sz w:val="24"/>
                <w:szCs w:val="24"/>
                <w:lang w:val="ro-RO"/>
              </w:rPr>
            </w:pPr>
          </w:p>
        </w:tc>
        <w:tc>
          <w:tcPr>
            <w:tcW w:w="1532" w:type="dxa"/>
          </w:tcPr>
          <w:p w:rsidR="00E04EC3" w:rsidRDefault="00E04EC3" w:rsidP="00372A94">
            <w:pPr>
              <w:rPr>
                <w:rFonts w:ascii="Times New Roman" w:hAnsi="Times New Roman" w:cs="Times New Roman"/>
                <w:sz w:val="24"/>
                <w:szCs w:val="24"/>
                <w:lang w:val="ro-RO"/>
              </w:rPr>
            </w:pPr>
          </w:p>
        </w:tc>
        <w:tc>
          <w:tcPr>
            <w:tcW w:w="1559" w:type="dxa"/>
          </w:tcPr>
          <w:p w:rsidR="00E04EC3" w:rsidRDefault="00E04EC3" w:rsidP="00372A94">
            <w:pPr>
              <w:rPr>
                <w:rFonts w:ascii="Times New Roman" w:hAnsi="Times New Roman" w:cs="Times New Roman"/>
                <w:sz w:val="24"/>
                <w:szCs w:val="24"/>
                <w:lang w:val="ro-RO"/>
              </w:rPr>
            </w:pPr>
          </w:p>
        </w:tc>
        <w:tc>
          <w:tcPr>
            <w:tcW w:w="1134" w:type="dxa"/>
          </w:tcPr>
          <w:p w:rsidR="00E04EC3" w:rsidRDefault="00E04EC3" w:rsidP="00372A94">
            <w:pPr>
              <w:rPr>
                <w:rFonts w:ascii="Times New Roman" w:hAnsi="Times New Roman" w:cs="Times New Roman"/>
                <w:sz w:val="24"/>
                <w:szCs w:val="24"/>
                <w:lang w:val="ro-RO"/>
              </w:rPr>
            </w:pPr>
          </w:p>
        </w:tc>
        <w:tc>
          <w:tcPr>
            <w:tcW w:w="1134" w:type="dxa"/>
          </w:tcPr>
          <w:p w:rsidR="00E04EC3" w:rsidRDefault="00E04EC3" w:rsidP="00372A94">
            <w:pPr>
              <w:rPr>
                <w:rFonts w:ascii="Times New Roman" w:hAnsi="Times New Roman" w:cs="Times New Roman"/>
                <w:sz w:val="24"/>
                <w:szCs w:val="24"/>
                <w:lang w:val="ro-RO"/>
              </w:rPr>
            </w:pPr>
          </w:p>
        </w:tc>
        <w:tc>
          <w:tcPr>
            <w:tcW w:w="1276" w:type="dxa"/>
          </w:tcPr>
          <w:p w:rsidR="00E04EC3" w:rsidRDefault="00E04EC3" w:rsidP="00372A94">
            <w:pPr>
              <w:rPr>
                <w:rFonts w:ascii="Times New Roman" w:hAnsi="Times New Roman" w:cs="Times New Roman"/>
                <w:sz w:val="24"/>
                <w:szCs w:val="24"/>
                <w:lang w:val="ro-RO"/>
              </w:rPr>
            </w:pPr>
          </w:p>
        </w:tc>
        <w:tc>
          <w:tcPr>
            <w:tcW w:w="1578" w:type="dxa"/>
          </w:tcPr>
          <w:p w:rsidR="00E04EC3" w:rsidRDefault="00E04EC3" w:rsidP="00372A94">
            <w:pPr>
              <w:rPr>
                <w:rFonts w:ascii="Times New Roman" w:hAnsi="Times New Roman" w:cs="Times New Roman"/>
                <w:sz w:val="24"/>
                <w:szCs w:val="24"/>
                <w:lang w:val="ro-RO"/>
              </w:rPr>
            </w:pPr>
          </w:p>
        </w:tc>
      </w:tr>
    </w:tbl>
    <w:p w:rsidR="00DC18DE" w:rsidRPr="00372A94" w:rsidRDefault="00DC18DE" w:rsidP="00372A94">
      <w:pPr>
        <w:rPr>
          <w:rFonts w:ascii="Times New Roman" w:hAnsi="Times New Roman" w:cs="Times New Roman"/>
          <w:sz w:val="24"/>
          <w:szCs w:val="24"/>
          <w:lang w:val="ro-RO"/>
        </w:rPr>
      </w:pPr>
    </w:p>
    <w:sectPr w:rsidR="00DC18DE" w:rsidRPr="00372A94" w:rsidSect="00D27F40">
      <w:footerReference w:type="default" r:id="rId7"/>
      <w:pgSz w:w="11906" w:h="16838"/>
      <w:pgMar w:top="1134"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985" w:rsidRDefault="001D2985" w:rsidP="00E435F4">
      <w:pPr>
        <w:spacing w:after="0" w:line="240" w:lineRule="auto"/>
      </w:pPr>
      <w:r>
        <w:separator/>
      </w:r>
    </w:p>
  </w:endnote>
  <w:endnote w:type="continuationSeparator" w:id="0">
    <w:p w:rsidR="001D2985" w:rsidRDefault="001D2985" w:rsidP="00E43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24157"/>
      <w:docPartObj>
        <w:docPartGallery w:val="Page Numbers (Bottom of Page)"/>
        <w:docPartUnique/>
      </w:docPartObj>
    </w:sdtPr>
    <w:sdtContent>
      <w:p w:rsidR="00E435F4" w:rsidRDefault="00E435F4">
        <w:pPr>
          <w:pStyle w:val="a6"/>
          <w:jc w:val="right"/>
        </w:pPr>
        <w:r>
          <w:fldChar w:fldCharType="begin"/>
        </w:r>
        <w:r>
          <w:instrText>PAGE   \* MERGEFORMAT</w:instrText>
        </w:r>
        <w:r>
          <w:fldChar w:fldCharType="separate"/>
        </w:r>
        <w:r>
          <w:rPr>
            <w:noProof/>
          </w:rPr>
          <w:t>4</w:t>
        </w:r>
        <w:r>
          <w:fldChar w:fldCharType="end"/>
        </w:r>
      </w:p>
    </w:sdtContent>
  </w:sdt>
  <w:p w:rsidR="00E435F4" w:rsidRDefault="00E435F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985" w:rsidRDefault="001D2985" w:rsidP="00E435F4">
      <w:pPr>
        <w:spacing w:after="0" w:line="240" w:lineRule="auto"/>
      </w:pPr>
      <w:r>
        <w:separator/>
      </w:r>
    </w:p>
  </w:footnote>
  <w:footnote w:type="continuationSeparator" w:id="0">
    <w:p w:rsidR="001D2985" w:rsidRDefault="001D2985" w:rsidP="00E435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FA0F1E"/>
    <w:multiLevelType w:val="hybridMultilevel"/>
    <w:tmpl w:val="98FEDC7E"/>
    <w:lvl w:ilvl="0" w:tplc="822C517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5A70B2"/>
    <w:multiLevelType w:val="hybridMultilevel"/>
    <w:tmpl w:val="755A95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775"/>
    <w:rsid w:val="0005476A"/>
    <w:rsid w:val="00055DF3"/>
    <w:rsid w:val="0009521F"/>
    <w:rsid w:val="000A1470"/>
    <w:rsid w:val="000B3468"/>
    <w:rsid w:val="001230F4"/>
    <w:rsid w:val="001D2985"/>
    <w:rsid w:val="002822AA"/>
    <w:rsid w:val="002A1700"/>
    <w:rsid w:val="003060BE"/>
    <w:rsid w:val="00372A94"/>
    <w:rsid w:val="003824B4"/>
    <w:rsid w:val="003B704E"/>
    <w:rsid w:val="00520270"/>
    <w:rsid w:val="00522196"/>
    <w:rsid w:val="00636470"/>
    <w:rsid w:val="0064332B"/>
    <w:rsid w:val="00672238"/>
    <w:rsid w:val="006C6284"/>
    <w:rsid w:val="006F4811"/>
    <w:rsid w:val="007537AA"/>
    <w:rsid w:val="007B744A"/>
    <w:rsid w:val="008231C9"/>
    <w:rsid w:val="008B5860"/>
    <w:rsid w:val="008C3776"/>
    <w:rsid w:val="008C4E4A"/>
    <w:rsid w:val="008D0065"/>
    <w:rsid w:val="008E6AC4"/>
    <w:rsid w:val="008F68D7"/>
    <w:rsid w:val="009522BB"/>
    <w:rsid w:val="0096227F"/>
    <w:rsid w:val="009665CD"/>
    <w:rsid w:val="00A57A6E"/>
    <w:rsid w:val="00A702FD"/>
    <w:rsid w:val="00A728C9"/>
    <w:rsid w:val="00D27F40"/>
    <w:rsid w:val="00D84DE9"/>
    <w:rsid w:val="00DC18DE"/>
    <w:rsid w:val="00DE5146"/>
    <w:rsid w:val="00E01775"/>
    <w:rsid w:val="00E04EC3"/>
    <w:rsid w:val="00E435F4"/>
    <w:rsid w:val="00F6692D"/>
    <w:rsid w:val="00F86548"/>
    <w:rsid w:val="00FC0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9A7EF-1B68-4C8A-8428-8C7991A0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0065"/>
    <w:pPr>
      <w:ind w:left="720"/>
      <w:contextualSpacing/>
    </w:pPr>
  </w:style>
  <w:style w:type="paragraph" w:styleId="a4">
    <w:name w:val="header"/>
    <w:basedOn w:val="a"/>
    <w:link w:val="a5"/>
    <w:uiPriority w:val="99"/>
    <w:unhideWhenUsed/>
    <w:rsid w:val="00E435F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435F4"/>
  </w:style>
  <w:style w:type="paragraph" w:styleId="a6">
    <w:name w:val="footer"/>
    <w:basedOn w:val="a"/>
    <w:link w:val="a7"/>
    <w:uiPriority w:val="99"/>
    <w:unhideWhenUsed/>
    <w:rsid w:val="00E435F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435F4"/>
  </w:style>
  <w:style w:type="paragraph" w:styleId="a8">
    <w:name w:val="Balloon Text"/>
    <w:basedOn w:val="a"/>
    <w:link w:val="a9"/>
    <w:uiPriority w:val="99"/>
    <w:semiHidden/>
    <w:unhideWhenUsed/>
    <w:rsid w:val="00E435F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435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1310</Words>
  <Characters>7603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Achizitii</dc:creator>
  <cp:keywords/>
  <dc:description/>
  <cp:lastModifiedBy>Svetlana</cp:lastModifiedBy>
  <cp:revision>4</cp:revision>
  <cp:lastPrinted>2023-10-26T07:50:00Z</cp:lastPrinted>
  <dcterms:created xsi:type="dcterms:W3CDTF">2023-10-26T07:43:00Z</dcterms:created>
  <dcterms:modified xsi:type="dcterms:W3CDTF">2023-10-26T07:52:00Z</dcterms:modified>
</cp:coreProperties>
</file>