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E2" w:rsidRPr="002F19E2" w:rsidRDefault="00AB6112" w:rsidP="002F19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Anexa nr. 1</w:t>
      </w:r>
    </w:p>
    <w:p w:rsidR="002F19E2" w:rsidRPr="002F19E2" w:rsidRDefault="006C57F6" w:rsidP="002F19E2">
      <w:pPr>
        <w:spacing w:after="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2F19E2" w:rsidRPr="002F19E2">
        <w:rPr>
          <w:rFonts w:ascii="Times New Roman" w:hAnsi="Times New Roman" w:cs="Times New Roman"/>
          <w:sz w:val="28"/>
          <w:szCs w:val="28"/>
          <w:lang w:val="it-IT"/>
        </w:rPr>
        <w:t>a decizia nr. 5.</w:t>
      </w:r>
      <w:r w:rsidR="0074633A">
        <w:rPr>
          <w:rFonts w:ascii="Times New Roman" w:hAnsi="Times New Roman" w:cs="Times New Roman"/>
          <w:sz w:val="28"/>
          <w:szCs w:val="28"/>
          <w:lang w:val="it-IT"/>
        </w:rPr>
        <w:t>13</w:t>
      </w:r>
    </w:p>
    <w:p w:rsidR="00AB6112" w:rsidRDefault="002F19E2" w:rsidP="002F19E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din 03.09.2020</w:t>
      </w:r>
      <w:r w:rsidR="00AB611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F65B1C" w:rsidRPr="00FF5A6B" w:rsidRDefault="00CC6CEC" w:rsidP="002221E7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F5A6B">
        <w:rPr>
          <w:rFonts w:ascii="Times New Roman" w:hAnsi="Times New Roman" w:cs="Times New Roman"/>
          <w:b/>
          <w:sz w:val="28"/>
          <w:szCs w:val="28"/>
          <w:lang w:val="it-IT"/>
        </w:rPr>
        <w:t>REGULAMEN</w:t>
      </w:r>
      <w:r w:rsidR="001A5944" w:rsidRPr="00FF5A6B">
        <w:rPr>
          <w:rFonts w:ascii="Times New Roman" w:hAnsi="Times New Roman" w:cs="Times New Roman"/>
          <w:b/>
          <w:sz w:val="28"/>
          <w:szCs w:val="28"/>
          <w:lang w:val="it-IT"/>
        </w:rPr>
        <w:t>T</w:t>
      </w:r>
      <w:r w:rsidR="005E2EDD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UL </w:t>
      </w:r>
      <w:r w:rsidR="005E2EDD" w:rsidRPr="00FF5A6B">
        <w:rPr>
          <w:rFonts w:ascii="Times New Roman" w:hAnsi="Times New Roman" w:cs="Times New Roman"/>
          <w:b/>
          <w:sz w:val="28"/>
          <w:szCs w:val="28"/>
          <w:lang w:val="it-IT"/>
        </w:rPr>
        <w:br/>
      </w:r>
      <w:r w:rsidR="007057DB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77418B" w:rsidRPr="00FF5A6B">
        <w:rPr>
          <w:rFonts w:ascii="Times New Roman" w:hAnsi="Times New Roman" w:cs="Times New Roman"/>
          <w:b/>
          <w:sz w:val="28"/>
          <w:szCs w:val="28"/>
          <w:lang w:val="it-IT"/>
        </w:rPr>
        <w:t>Secției</w:t>
      </w:r>
      <w:r w:rsidR="00A52F5C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Cultură</w:t>
      </w:r>
      <w:r w:rsidR="0077418B" w:rsidRPr="00FF5A6B">
        <w:rPr>
          <w:rFonts w:ascii="Times New Roman" w:hAnsi="Times New Roman" w:cs="Times New Roman"/>
          <w:b/>
          <w:sz w:val="28"/>
          <w:szCs w:val="28"/>
          <w:lang w:val="it-IT"/>
        </w:rPr>
        <w:t>, Tineret și</w:t>
      </w:r>
      <w:r w:rsidR="007655E7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77418B" w:rsidRPr="00FF5A6B">
        <w:rPr>
          <w:rFonts w:ascii="Times New Roman" w:hAnsi="Times New Roman" w:cs="Times New Roman"/>
          <w:b/>
          <w:sz w:val="28"/>
          <w:szCs w:val="28"/>
          <w:lang w:val="it-IT"/>
        </w:rPr>
        <w:t>Sport</w:t>
      </w:r>
      <w:r w:rsidR="007655E7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din</w:t>
      </w:r>
      <w:r w:rsidR="00A52F5C" w:rsidRPr="00FF5A6B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FF5A6B" w:rsidRPr="00FF5A6B">
        <w:rPr>
          <w:rFonts w:ascii="Times New Roman" w:hAnsi="Times New Roman" w:cs="Times New Roman"/>
          <w:b/>
          <w:sz w:val="28"/>
          <w:szCs w:val="28"/>
          <w:lang w:val="it-IT"/>
        </w:rPr>
        <w:t>satul Cojușna</w:t>
      </w:r>
    </w:p>
    <w:p w:rsidR="00C85C19" w:rsidRPr="00C85C19" w:rsidRDefault="00C85C19" w:rsidP="002F19E2">
      <w:pPr>
        <w:jc w:val="both"/>
        <w:rPr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  <w:r w:rsidR="00CC6CEC" w:rsidRPr="00F72075">
        <w:rPr>
          <w:rFonts w:ascii="Times New Roman" w:hAnsi="Times New Roman" w:cs="Times New Roman"/>
          <w:sz w:val="28"/>
          <w:szCs w:val="28"/>
          <w:lang w:val="it-IT"/>
        </w:rPr>
        <w:t>Regulamentul</w:t>
      </w:r>
      <w:r w:rsidR="0077418B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Secției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de Cultură</w:t>
      </w:r>
      <w:r w:rsidR="0077418B" w:rsidRPr="00F72075">
        <w:rPr>
          <w:rFonts w:ascii="Times New Roman" w:hAnsi="Times New Roman" w:cs="Times New Roman"/>
          <w:sz w:val="28"/>
          <w:szCs w:val="28"/>
          <w:lang w:val="it-IT"/>
        </w:rPr>
        <w:t>, Tineret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și </w:t>
      </w:r>
      <w:r w:rsidR="0077418B" w:rsidRPr="00F72075">
        <w:rPr>
          <w:rFonts w:ascii="Times New Roman" w:hAnsi="Times New Roman" w:cs="Times New Roman"/>
          <w:sz w:val="28"/>
          <w:szCs w:val="28"/>
          <w:lang w:val="it-IT"/>
        </w:rPr>
        <w:t>Sport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52F5C" w:rsidRPr="00F72075">
        <w:rPr>
          <w:rFonts w:ascii="Times New Roman" w:hAnsi="Times New Roman" w:cs="Times New Roman"/>
          <w:sz w:val="28"/>
          <w:szCs w:val="28"/>
          <w:lang w:val="it-IT"/>
        </w:rPr>
        <w:t>este elaborat în conformitate cu</w:t>
      </w:r>
      <w:r w:rsidR="00F65B1C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52F5C" w:rsidRPr="00F72075">
        <w:rPr>
          <w:rFonts w:ascii="Times New Roman" w:hAnsi="Times New Roman" w:cs="Times New Roman"/>
          <w:sz w:val="28"/>
          <w:szCs w:val="28"/>
          <w:lang w:val="it-IT"/>
        </w:rPr>
        <w:t>Legea privind admin</w:t>
      </w:r>
      <w:r w:rsidR="005726A4">
        <w:rPr>
          <w:rFonts w:ascii="Times New Roman" w:hAnsi="Times New Roman" w:cs="Times New Roman"/>
          <w:sz w:val="28"/>
          <w:szCs w:val="28"/>
          <w:lang w:val="it-IT"/>
        </w:rPr>
        <w:t>istrația publică locală, Legea C</w:t>
      </w:r>
      <w:r w:rsidR="00A52F5C" w:rsidRPr="00F72075">
        <w:rPr>
          <w:rFonts w:ascii="Times New Roman" w:hAnsi="Times New Roman" w:cs="Times New Roman"/>
          <w:sz w:val="28"/>
          <w:szCs w:val="28"/>
          <w:lang w:val="it-IT"/>
        </w:rPr>
        <w:t>ulturii și Reglementările modelului privind activitățile</w:t>
      </w:r>
      <w:r w:rsidR="00A75E7A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Centrelor </w:t>
      </w:r>
      <w:r w:rsidR="0077418B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de Agrement 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și </w:t>
      </w:r>
      <w:r w:rsidR="0077418B" w:rsidRPr="00F72075">
        <w:rPr>
          <w:rFonts w:ascii="Times New Roman" w:hAnsi="Times New Roman" w:cs="Times New Roman"/>
          <w:sz w:val="28"/>
          <w:szCs w:val="28"/>
          <w:lang w:val="it-IT"/>
        </w:rPr>
        <w:t>a</w:t>
      </w:r>
      <w:r w:rsidR="00A52F5C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Case</w:t>
      </w:r>
      <w:r w:rsidR="00160044" w:rsidRPr="00F72075">
        <w:rPr>
          <w:rFonts w:ascii="Times New Roman" w:hAnsi="Times New Roman" w:cs="Times New Roman"/>
          <w:sz w:val="28"/>
          <w:szCs w:val="28"/>
          <w:lang w:val="it-IT"/>
        </w:rPr>
        <w:t>lor</w:t>
      </w:r>
      <w:r w:rsidR="00A52F5C" w:rsidRPr="00F72075">
        <w:rPr>
          <w:rFonts w:ascii="Times New Roman" w:hAnsi="Times New Roman" w:cs="Times New Roman"/>
          <w:sz w:val="28"/>
          <w:szCs w:val="28"/>
          <w:lang w:val="it-IT"/>
        </w:rPr>
        <w:t xml:space="preserve"> de Cultură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A75E7A" w:rsidRPr="002F19E2" w:rsidRDefault="00A52F5C" w:rsidP="00C85C19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A3AAC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2F19E2">
        <w:rPr>
          <w:rFonts w:ascii="Times New Roman" w:hAnsi="Times New Roman" w:cs="Times New Roman"/>
          <w:b/>
          <w:sz w:val="28"/>
          <w:szCs w:val="28"/>
          <w:lang w:val="ro-RO"/>
        </w:rPr>
        <w:t>. Concepte de bază</w:t>
      </w:r>
    </w:p>
    <w:p w:rsidR="00A66FDA" w:rsidRPr="0080290C" w:rsidRDefault="00FF5A6B" w:rsidP="00FF5A6B">
      <w:pPr>
        <w:pStyle w:val="a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2F19E2">
        <w:rPr>
          <w:sz w:val="28"/>
          <w:szCs w:val="28"/>
          <w:lang w:val="it-IT"/>
        </w:rPr>
        <w:t xml:space="preserve">     </w:t>
      </w:r>
      <w:r w:rsidR="0077418B" w:rsidRPr="0080290C">
        <w:rPr>
          <w:sz w:val="28"/>
          <w:szCs w:val="28"/>
          <w:lang w:val="it-IT"/>
        </w:rPr>
        <w:t>Secția</w:t>
      </w:r>
      <w:r w:rsidR="00A52F5C" w:rsidRPr="0080290C">
        <w:rPr>
          <w:sz w:val="28"/>
          <w:szCs w:val="28"/>
          <w:lang w:val="it-IT"/>
        </w:rPr>
        <w:t xml:space="preserve"> de cultura</w:t>
      </w:r>
      <w:r w:rsidR="0077418B" w:rsidRPr="0080290C">
        <w:rPr>
          <w:sz w:val="28"/>
          <w:szCs w:val="28"/>
          <w:lang w:val="it-IT"/>
        </w:rPr>
        <w:t>, tineret și sport</w:t>
      </w:r>
      <w:r w:rsidR="00A52F5C" w:rsidRPr="0080290C">
        <w:rPr>
          <w:sz w:val="28"/>
          <w:szCs w:val="28"/>
          <w:lang w:val="it-IT"/>
        </w:rPr>
        <w:t xml:space="preserve"> </w:t>
      </w:r>
      <w:r w:rsidR="00A66FDA" w:rsidRPr="0080290C">
        <w:rPr>
          <w:sz w:val="28"/>
          <w:szCs w:val="28"/>
          <w:lang w:val="it-IT"/>
        </w:rPr>
        <w:t xml:space="preserve">din </w:t>
      </w:r>
      <w:r>
        <w:rPr>
          <w:sz w:val="28"/>
          <w:szCs w:val="28"/>
          <w:lang w:val="it-IT"/>
        </w:rPr>
        <w:t>satul Cojușna</w:t>
      </w:r>
      <w:r w:rsidR="00A52F5C" w:rsidRPr="0080290C">
        <w:rPr>
          <w:sz w:val="28"/>
          <w:szCs w:val="28"/>
          <w:lang w:val="it-IT"/>
        </w:rPr>
        <w:t xml:space="preserve">, </w:t>
      </w:r>
      <w:r w:rsidR="00221B46" w:rsidRPr="0080290C">
        <w:rPr>
          <w:sz w:val="28"/>
          <w:szCs w:val="28"/>
          <w:lang w:val="it-IT"/>
        </w:rPr>
        <w:t xml:space="preserve">este o instituție </w:t>
      </w:r>
      <w:r w:rsidR="00B42EA2" w:rsidRPr="0080290C">
        <w:rPr>
          <w:sz w:val="28"/>
          <w:szCs w:val="28"/>
          <w:lang w:val="it-IT"/>
        </w:rPr>
        <w:t>public</w:t>
      </w:r>
      <w:r w:rsidR="004A7667" w:rsidRPr="0080290C">
        <w:rPr>
          <w:sz w:val="28"/>
          <w:szCs w:val="28"/>
          <w:lang w:val="it-IT"/>
        </w:rPr>
        <w:t>ă</w:t>
      </w:r>
      <w:r w:rsidR="00B42EA2" w:rsidRPr="0080290C">
        <w:rPr>
          <w:sz w:val="28"/>
          <w:szCs w:val="28"/>
          <w:lang w:val="it-IT"/>
        </w:rPr>
        <w:t xml:space="preserve"> de cultur</w:t>
      </w:r>
      <w:r w:rsidR="00221B46" w:rsidRPr="0080290C">
        <w:rPr>
          <w:sz w:val="28"/>
          <w:szCs w:val="28"/>
          <w:lang w:val="it-IT"/>
        </w:rPr>
        <w:t>ă</w:t>
      </w:r>
      <w:r w:rsidR="00A66FDA" w:rsidRPr="0080290C">
        <w:rPr>
          <w:sz w:val="28"/>
          <w:szCs w:val="28"/>
          <w:lang w:val="it-IT"/>
        </w:rPr>
        <w:t>, care desfășoară activități în domeniul cultural</w:t>
      </w:r>
      <w:r w:rsidR="0077418B" w:rsidRPr="0080290C">
        <w:rPr>
          <w:sz w:val="28"/>
          <w:szCs w:val="28"/>
          <w:lang w:val="it-IT"/>
        </w:rPr>
        <w:t>, sport,</w:t>
      </w:r>
      <w:r w:rsidR="00A66FDA" w:rsidRPr="0080290C">
        <w:rPr>
          <w:sz w:val="28"/>
          <w:szCs w:val="28"/>
          <w:lang w:val="it-IT"/>
        </w:rPr>
        <w:t xml:space="preserve"> de informare și de educație permanent</w:t>
      </w:r>
      <w:r w:rsidR="0077418B" w:rsidRPr="0080290C">
        <w:rPr>
          <w:sz w:val="28"/>
          <w:szCs w:val="28"/>
          <w:lang w:val="it-IT"/>
        </w:rPr>
        <w:t>ă</w:t>
      </w:r>
      <w:r w:rsidR="00A66FDA" w:rsidRPr="0080290C">
        <w:rPr>
          <w:sz w:val="28"/>
          <w:szCs w:val="28"/>
          <w:lang w:val="it-IT"/>
        </w:rPr>
        <w:t>, reprezent</w:t>
      </w:r>
      <w:r w:rsidR="008A724C" w:rsidRPr="0080290C">
        <w:rPr>
          <w:sz w:val="28"/>
          <w:szCs w:val="28"/>
          <w:lang w:val="it-IT"/>
        </w:rPr>
        <w:t>â</w:t>
      </w:r>
      <w:r w:rsidR="00A66FDA" w:rsidRPr="0080290C">
        <w:rPr>
          <w:sz w:val="28"/>
          <w:szCs w:val="28"/>
          <w:lang w:val="it-IT"/>
        </w:rPr>
        <w:t>nd serviciile cultural</w:t>
      </w:r>
      <w:r w:rsidR="0077418B" w:rsidRPr="0080290C">
        <w:rPr>
          <w:sz w:val="28"/>
          <w:szCs w:val="28"/>
          <w:lang w:val="it-IT"/>
        </w:rPr>
        <w:t>-sportive</w:t>
      </w:r>
      <w:r w:rsidR="00A66FDA" w:rsidRPr="0080290C">
        <w:rPr>
          <w:sz w:val="28"/>
          <w:szCs w:val="28"/>
          <w:lang w:val="it-IT"/>
        </w:rPr>
        <w:t xml:space="preserve"> de utilitate publică.</w:t>
      </w:r>
    </w:p>
    <w:p w:rsidR="002F112E" w:rsidRDefault="002F19E2" w:rsidP="00FF5A6B">
      <w:pPr>
        <w:pStyle w:val="a8"/>
        <w:jc w:val="both"/>
        <w:rPr>
          <w:sz w:val="28"/>
          <w:szCs w:val="28"/>
          <w:lang w:val="it-IT"/>
        </w:rPr>
      </w:pPr>
      <w:bookmarkStart w:id="0" w:name="_Hlk535006119"/>
      <w:r>
        <w:rPr>
          <w:sz w:val="28"/>
          <w:szCs w:val="28"/>
          <w:lang w:val="it-IT"/>
        </w:rPr>
        <w:t xml:space="preserve">       </w:t>
      </w:r>
      <w:r w:rsidR="0094707A" w:rsidRPr="0080290C">
        <w:rPr>
          <w:sz w:val="28"/>
          <w:szCs w:val="28"/>
          <w:lang w:val="it-IT"/>
        </w:rPr>
        <w:t>Secția</w:t>
      </w:r>
      <w:r w:rsidR="00A66FDA" w:rsidRPr="0080290C">
        <w:rPr>
          <w:sz w:val="28"/>
          <w:szCs w:val="28"/>
          <w:lang w:val="it-IT"/>
        </w:rPr>
        <w:t xml:space="preserve"> Cultură</w:t>
      </w:r>
      <w:r w:rsidR="0094707A" w:rsidRPr="0080290C">
        <w:rPr>
          <w:sz w:val="28"/>
          <w:szCs w:val="28"/>
          <w:lang w:val="it-IT"/>
        </w:rPr>
        <w:t xml:space="preserve">, Tineret </w:t>
      </w:r>
      <w:r w:rsidR="00A66FDA" w:rsidRPr="0080290C">
        <w:rPr>
          <w:sz w:val="28"/>
          <w:szCs w:val="28"/>
          <w:lang w:val="it-IT"/>
        </w:rPr>
        <w:t>și</w:t>
      </w:r>
      <w:r w:rsidR="0094707A" w:rsidRPr="0080290C">
        <w:rPr>
          <w:sz w:val="28"/>
          <w:szCs w:val="28"/>
          <w:lang w:val="it-IT"/>
        </w:rPr>
        <w:t xml:space="preserve"> Sport </w:t>
      </w:r>
      <w:bookmarkEnd w:id="0"/>
      <w:r w:rsidR="00A66FDA" w:rsidRPr="0080290C">
        <w:rPr>
          <w:sz w:val="28"/>
          <w:szCs w:val="28"/>
          <w:lang w:val="it-IT"/>
        </w:rPr>
        <w:t xml:space="preserve">din </w:t>
      </w:r>
      <w:r w:rsidR="00FF5A6B">
        <w:rPr>
          <w:sz w:val="28"/>
          <w:szCs w:val="28"/>
          <w:lang w:val="it-IT"/>
        </w:rPr>
        <w:t xml:space="preserve">satul Cojușna </w:t>
      </w:r>
      <w:r w:rsidR="00A66FDA" w:rsidRPr="0080290C">
        <w:rPr>
          <w:sz w:val="28"/>
          <w:szCs w:val="28"/>
          <w:lang w:val="it-IT"/>
        </w:rPr>
        <w:t>este organizat</w:t>
      </w:r>
      <w:r w:rsidR="0094707A" w:rsidRPr="0080290C">
        <w:rPr>
          <w:sz w:val="28"/>
          <w:szCs w:val="28"/>
          <w:lang w:val="it-IT"/>
        </w:rPr>
        <w:t>ă</w:t>
      </w:r>
      <w:r w:rsidR="00A66FDA" w:rsidRPr="0080290C">
        <w:rPr>
          <w:sz w:val="28"/>
          <w:szCs w:val="28"/>
          <w:lang w:val="it-IT"/>
        </w:rPr>
        <w:t xml:space="preserve"> și funcționează sub autoritatea Consiliului</w:t>
      </w:r>
      <w:r w:rsidR="00FF5A6B">
        <w:rPr>
          <w:sz w:val="28"/>
          <w:szCs w:val="28"/>
          <w:lang w:val="it-IT"/>
        </w:rPr>
        <w:t xml:space="preserve"> Sătesc Cojușna</w:t>
      </w:r>
      <w:r w:rsidR="005726A4">
        <w:rPr>
          <w:sz w:val="28"/>
          <w:szCs w:val="28"/>
          <w:lang w:val="it-IT"/>
        </w:rPr>
        <w:t xml:space="preserve"> și Primarului satului Cojușna</w:t>
      </w:r>
      <w:r w:rsidR="00A66FDA" w:rsidRPr="0080290C">
        <w:rPr>
          <w:sz w:val="28"/>
          <w:szCs w:val="28"/>
          <w:lang w:val="it-IT"/>
        </w:rPr>
        <w:t>.</w:t>
      </w:r>
    </w:p>
    <w:p w:rsidR="002F112E" w:rsidRDefault="002F19E2" w:rsidP="002F112E">
      <w:pPr>
        <w:pStyle w:val="a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</w:t>
      </w:r>
      <w:r w:rsidR="0094707A" w:rsidRPr="0080290C">
        <w:rPr>
          <w:sz w:val="28"/>
          <w:szCs w:val="28"/>
          <w:lang w:val="it-IT"/>
        </w:rPr>
        <w:t xml:space="preserve">Secția Cultură, Tineret și Sport </w:t>
      </w:r>
      <w:r w:rsidR="00A66FDA" w:rsidRPr="0080290C">
        <w:rPr>
          <w:sz w:val="28"/>
          <w:szCs w:val="28"/>
          <w:lang w:val="it-IT"/>
        </w:rPr>
        <w:t>are ca obiectiv prioritar  organizarea vieții cultural</w:t>
      </w:r>
      <w:r w:rsidR="0094707A" w:rsidRPr="0080290C">
        <w:rPr>
          <w:sz w:val="28"/>
          <w:szCs w:val="28"/>
          <w:lang w:val="it-IT"/>
        </w:rPr>
        <w:t>-sportive</w:t>
      </w:r>
      <w:r w:rsidR="00A66FDA" w:rsidRPr="0080290C">
        <w:rPr>
          <w:sz w:val="28"/>
          <w:szCs w:val="28"/>
          <w:lang w:val="it-IT"/>
        </w:rPr>
        <w:t xml:space="preserve"> a populației </w:t>
      </w:r>
      <w:r w:rsidR="002F112E">
        <w:rPr>
          <w:sz w:val="28"/>
          <w:szCs w:val="28"/>
          <w:lang w:val="it-IT"/>
        </w:rPr>
        <w:t xml:space="preserve">din sat, </w:t>
      </w:r>
      <w:r w:rsidR="00A66FDA" w:rsidRPr="0080290C">
        <w:rPr>
          <w:sz w:val="28"/>
          <w:szCs w:val="28"/>
          <w:lang w:val="it-IT"/>
        </w:rPr>
        <w:t xml:space="preserve">protejarea și promovarea valorilor patrimoniului cultural, identificarea și sprijinirea talentelor tinere, furnizarea de servicii culturale, </w:t>
      </w:r>
      <w:r w:rsidR="00A66FDA" w:rsidRPr="0080290C">
        <w:rPr>
          <w:color w:val="000000"/>
          <w:sz w:val="28"/>
          <w:szCs w:val="28"/>
          <w:lang w:val="it-IT"/>
        </w:rPr>
        <w:t xml:space="preserve"> oferirea accesului la resurse, culturale şi de recreere</w:t>
      </w:r>
      <w:r w:rsidR="002F112E">
        <w:rPr>
          <w:color w:val="000000"/>
          <w:sz w:val="28"/>
          <w:szCs w:val="28"/>
          <w:lang w:val="it-IT"/>
        </w:rPr>
        <w:t xml:space="preserve">. </w:t>
      </w:r>
    </w:p>
    <w:p w:rsidR="002F112E" w:rsidRPr="002F112E" w:rsidRDefault="00A52F5C" w:rsidP="002F112E">
      <w:pPr>
        <w:pStyle w:val="a8"/>
        <w:jc w:val="center"/>
        <w:rPr>
          <w:color w:val="000000"/>
          <w:sz w:val="28"/>
          <w:szCs w:val="28"/>
          <w:lang w:val="it-IT"/>
        </w:rPr>
      </w:pPr>
      <w:r w:rsidRPr="0080290C">
        <w:rPr>
          <w:b/>
          <w:sz w:val="28"/>
          <w:szCs w:val="28"/>
          <w:lang w:val="it-IT"/>
        </w:rPr>
        <w:t>2. Domeniu</w:t>
      </w:r>
      <w:r w:rsidR="002F112E">
        <w:rPr>
          <w:b/>
          <w:sz w:val="28"/>
          <w:szCs w:val="28"/>
          <w:lang w:val="it-IT"/>
        </w:rPr>
        <w:t>l</w:t>
      </w:r>
      <w:r w:rsidRPr="0080290C">
        <w:rPr>
          <w:b/>
          <w:sz w:val="28"/>
          <w:szCs w:val="28"/>
          <w:lang w:val="it-IT"/>
        </w:rPr>
        <w:t xml:space="preserve"> de re</w:t>
      </w:r>
      <w:r w:rsidR="002F112E">
        <w:rPr>
          <w:b/>
          <w:sz w:val="28"/>
          <w:szCs w:val="28"/>
          <w:lang w:val="it-IT"/>
        </w:rPr>
        <w:t>glementare</w:t>
      </w:r>
    </w:p>
    <w:p w:rsidR="002F112E" w:rsidRDefault="002F112E" w:rsidP="002F112E">
      <w:pPr>
        <w:pStyle w:val="a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2F19E2">
        <w:rPr>
          <w:sz w:val="28"/>
          <w:szCs w:val="28"/>
          <w:lang w:val="it-IT"/>
        </w:rPr>
        <w:t xml:space="preserve">    </w:t>
      </w:r>
      <w:r w:rsidR="0094707A" w:rsidRPr="0080290C">
        <w:rPr>
          <w:sz w:val="28"/>
          <w:szCs w:val="28"/>
          <w:lang w:val="it-IT"/>
        </w:rPr>
        <w:t>Secția Cultură, Tineret și Sport</w:t>
      </w:r>
      <w:r w:rsidR="00A52F5C" w:rsidRPr="0080290C">
        <w:rPr>
          <w:sz w:val="28"/>
          <w:szCs w:val="28"/>
          <w:lang w:val="it-IT"/>
        </w:rPr>
        <w:t>  este subordonat fondatorului</w:t>
      </w:r>
      <w:r w:rsidR="00160044" w:rsidRPr="0080290C">
        <w:rPr>
          <w:sz w:val="28"/>
          <w:szCs w:val="28"/>
          <w:lang w:val="it-IT"/>
        </w:rPr>
        <w:t xml:space="preserve"> (Consiliului</w:t>
      </w:r>
      <w:r w:rsidR="002F19E2">
        <w:rPr>
          <w:sz w:val="28"/>
          <w:szCs w:val="28"/>
          <w:lang w:val="it-IT"/>
        </w:rPr>
        <w:t xml:space="preserve"> sătesc Cojușna</w:t>
      </w:r>
      <w:r w:rsidR="00160044" w:rsidRPr="0080290C">
        <w:rPr>
          <w:sz w:val="28"/>
          <w:szCs w:val="28"/>
          <w:lang w:val="it-IT"/>
        </w:rPr>
        <w:t>)</w:t>
      </w:r>
      <w:r w:rsidR="00A52F5C" w:rsidRPr="0080290C">
        <w:rPr>
          <w:sz w:val="28"/>
          <w:szCs w:val="28"/>
          <w:lang w:val="it-IT"/>
        </w:rPr>
        <w:t xml:space="preserve"> - în domeniul organizării activităților, sprijinului financiar</w:t>
      </w:r>
      <w:r w:rsidR="0094707A" w:rsidRPr="0080290C">
        <w:rPr>
          <w:sz w:val="28"/>
          <w:szCs w:val="28"/>
          <w:lang w:val="it-IT"/>
        </w:rPr>
        <w:t>,</w:t>
      </w:r>
      <w:r w:rsidR="00A52F5C" w:rsidRPr="0080290C">
        <w:rPr>
          <w:sz w:val="28"/>
          <w:szCs w:val="28"/>
          <w:lang w:val="it-IT"/>
        </w:rPr>
        <w:t xml:space="preserve"> material și tehnic al instituției, departamentului cultur</w:t>
      </w:r>
      <w:r w:rsidR="0094707A" w:rsidRPr="0080290C">
        <w:rPr>
          <w:sz w:val="28"/>
          <w:szCs w:val="28"/>
          <w:lang w:val="it-IT"/>
        </w:rPr>
        <w:t>al-sportiv</w:t>
      </w:r>
      <w:r w:rsidR="00A52F5C" w:rsidRPr="0080290C">
        <w:rPr>
          <w:sz w:val="28"/>
          <w:szCs w:val="28"/>
          <w:lang w:val="it-IT"/>
        </w:rPr>
        <w:t xml:space="preserve"> în domeniul politicii și metodologiei cultural</w:t>
      </w:r>
      <w:r w:rsidR="0094707A" w:rsidRPr="0080290C">
        <w:rPr>
          <w:sz w:val="28"/>
          <w:szCs w:val="28"/>
          <w:lang w:val="it-IT"/>
        </w:rPr>
        <w:t>-sportive</w:t>
      </w:r>
      <w:r>
        <w:rPr>
          <w:sz w:val="28"/>
          <w:szCs w:val="28"/>
          <w:lang w:val="it-IT"/>
        </w:rPr>
        <w:t>.</w:t>
      </w:r>
    </w:p>
    <w:p w:rsidR="009F6223" w:rsidRPr="00F72075" w:rsidRDefault="002F112E" w:rsidP="002F112E">
      <w:pPr>
        <w:pStyle w:val="a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 w:rsidR="002F19E2">
        <w:rPr>
          <w:sz w:val="28"/>
          <w:szCs w:val="28"/>
          <w:lang w:val="it-IT"/>
        </w:rPr>
        <w:t xml:space="preserve">      </w:t>
      </w:r>
      <w:r w:rsidR="00DE629C" w:rsidRPr="00F72075">
        <w:rPr>
          <w:sz w:val="28"/>
          <w:szCs w:val="28"/>
          <w:lang w:val="it-IT"/>
        </w:rPr>
        <w:t>Secția Cultură, Tine</w:t>
      </w:r>
      <w:r>
        <w:rPr>
          <w:sz w:val="28"/>
          <w:szCs w:val="28"/>
          <w:lang w:val="it-IT"/>
        </w:rPr>
        <w:t xml:space="preserve">ret și Sport din satul Cojușna </w:t>
      </w:r>
      <w:r w:rsidR="00A75E7A" w:rsidRPr="00F72075">
        <w:rPr>
          <w:sz w:val="28"/>
          <w:szCs w:val="28"/>
          <w:lang w:val="it-IT"/>
        </w:rPr>
        <w:t>este creat</w:t>
      </w:r>
      <w:r>
        <w:rPr>
          <w:sz w:val="28"/>
          <w:szCs w:val="28"/>
          <w:lang w:val="it-IT"/>
        </w:rPr>
        <w:t>ă</w:t>
      </w:r>
      <w:r w:rsidR="00A75E7A" w:rsidRPr="00F72075">
        <w:rPr>
          <w:sz w:val="28"/>
          <w:szCs w:val="28"/>
          <w:lang w:val="it-IT"/>
        </w:rPr>
        <w:t xml:space="preserve"> și lich</w:t>
      </w:r>
      <w:r>
        <w:rPr>
          <w:sz w:val="28"/>
          <w:szCs w:val="28"/>
          <w:lang w:val="it-IT"/>
        </w:rPr>
        <w:t>idată prin decizia fondatorului, sau a persoanelor împuternicite de către fondator în acest sens.</w:t>
      </w:r>
    </w:p>
    <w:p w:rsidR="00E61851" w:rsidRDefault="009F6223" w:rsidP="00E6185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F720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II. </w:t>
      </w:r>
      <w:r w:rsidR="00A66FDA" w:rsidRPr="00F72075">
        <w:rPr>
          <w:rFonts w:ascii="Times New Roman" w:hAnsi="Times New Roman" w:cs="Times New Roman"/>
          <w:b/>
          <w:sz w:val="28"/>
          <w:szCs w:val="28"/>
          <w:lang w:val="it-IT"/>
        </w:rPr>
        <w:t>Atribuțiile</w:t>
      </w:r>
      <w:r w:rsidR="00DE629C" w:rsidRPr="00F72075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="00A66FDA" w:rsidRPr="00F7207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drepturile și obligațiile </w:t>
      </w:r>
      <w:r w:rsidR="00DE629C" w:rsidRPr="00F72075">
        <w:rPr>
          <w:rFonts w:ascii="Times New Roman" w:hAnsi="Times New Roman" w:cs="Times New Roman"/>
          <w:b/>
          <w:sz w:val="28"/>
          <w:szCs w:val="28"/>
          <w:lang w:val="it-IT"/>
        </w:rPr>
        <w:t>Secți</w:t>
      </w:r>
      <w:r w:rsidR="00E61851">
        <w:rPr>
          <w:rFonts w:ascii="Times New Roman" w:hAnsi="Times New Roman" w:cs="Times New Roman"/>
          <w:b/>
          <w:sz w:val="28"/>
          <w:szCs w:val="28"/>
          <w:lang w:val="it-IT"/>
        </w:rPr>
        <w:t>ei de Cultură, Tineret și Sport</w:t>
      </w:r>
    </w:p>
    <w:p w:rsidR="002F19E2" w:rsidRDefault="002F19E2" w:rsidP="002F19E2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9F622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66FDA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În domeniul în care </w:t>
      </w:r>
      <w:r w:rsidR="006863B5" w:rsidRPr="0080290C">
        <w:rPr>
          <w:rFonts w:ascii="Times New Roman" w:hAnsi="Times New Roman" w:cs="Times New Roman"/>
          <w:sz w:val="28"/>
          <w:szCs w:val="28"/>
          <w:lang w:val="it-IT"/>
        </w:rPr>
        <w:t>își desfășoară activitatea</w:t>
      </w:r>
      <w:r w:rsidR="009F622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E629C" w:rsidRPr="0080290C">
        <w:rPr>
          <w:rFonts w:ascii="Times New Roman" w:hAnsi="Times New Roman" w:cs="Times New Roman"/>
          <w:sz w:val="28"/>
          <w:szCs w:val="28"/>
          <w:lang w:val="it-IT"/>
        </w:rPr>
        <w:t>Se</w:t>
      </w:r>
      <w:r w:rsidR="00E61851">
        <w:rPr>
          <w:rFonts w:ascii="Times New Roman" w:hAnsi="Times New Roman" w:cs="Times New Roman"/>
          <w:sz w:val="28"/>
          <w:szCs w:val="28"/>
          <w:lang w:val="it-IT"/>
        </w:rPr>
        <w:t xml:space="preserve">cția Cultură, Tineret și Sport </w:t>
      </w:r>
      <w:r w:rsidR="006863B5" w:rsidRPr="0080290C">
        <w:rPr>
          <w:rFonts w:ascii="Times New Roman" w:hAnsi="Times New Roman" w:cs="Times New Roman"/>
          <w:sz w:val="28"/>
          <w:szCs w:val="28"/>
          <w:lang w:val="it-IT"/>
        </w:rPr>
        <w:t>este abilitat cu următoarele atribuții</w:t>
      </w:r>
      <w:r w:rsidR="009F6223" w:rsidRPr="0080290C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promovarea culturii în toate formele ei moderne și tradiționale și contribuie la realizarea tuturor proiectelor culturale din comună</w:t>
      </w:r>
      <w:r w:rsidR="002F19E2" w:rsidRPr="002F19E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inițierea și sprijinirea p</w:t>
      </w:r>
      <w:r w:rsidR="008A724C" w:rsidRPr="002F19E2">
        <w:rPr>
          <w:rFonts w:ascii="Times New Roman" w:hAnsi="Times New Roman" w:cs="Times New Roman"/>
          <w:sz w:val="28"/>
          <w:szCs w:val="28"/>
          <w:lang w:val="it-IT"/>
        </w:rPr>
        <w:t>r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oiectelor de promovare a tradițiilor și obiceiurilor locale, a meșteșugarilor și a artei populare autentice;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conservarea, protejarea și valorificarea culturii tradiționale în scopul p</w:t>
      </w:r>
      <w:r w:rsidR="008A724C" w:rsidRPr="002F19E2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str</w:t>
      </w:r>
      <w:r w:rsidR="008A724C" w:rsidRPr="002F19E2">
        <w:rPr>
          <w:rFonts w:ascii="Times New Roman" w:hAnsi="Times New Roman" w:cs="Times New Roman"/>
          <w:sz w:val="28"/>
          <w:szCs w:val="28"/>
          <w:lang w:val="it-IT"/>
        </w:rPr>
        <w:t>ă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rii specificului zonal și a identității etnoculturale;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afirmarea valorilor culturale și stimularea creativității și talentului;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lastRenderedPageBreak/>
        <w:t>promovarea și dezvoltarea activităților cultural turistice;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dezvoltarea parteneriatului și schimburilor culturale;</w:t>
      </w:r>
    </w:p>
    <w:p w:rsidR="006863B5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elaborarea unor proiecte atractive în domeniul educației publicului prin promovarea diversității culturale;</w:t>
      </w:r>
    </w:p>
    <w:p w:rsidR="009C12A4" w:rsidRPr="002F19E2" w:rsidRDefault="006863B5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încurajarea și susținerea tinerilor talentați în afirmarea lor</w:t>
      </w:r>
      <w:r w:rsidR="009C12A4" w:rsidRPr="002F19E2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:rsidR="002F19E2" w:rsidRPr="002F19E2" w:rsidRDefault="009C12A4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colaborarea cu asociații, fundații, alte i</w:t>
      </w:r>
      <w:r w:rsidR="00FC4FF6" w:rsidRPr="002F19E2">
        <w:rPr>
          <w:rFonts w:ascii="Times New Roman" w:hAnsi="Times New Roman" w:cs="Times New Roman"/>
          <w:sz w:val="28"/>
          <w:szCs w:val="28"/>
          <w:lang w:val="it-IT"/>
        </w:rPr>
        <w:t>n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stituții de cultură și artă,  biblioteci în scopul cunoașterii și valorificării patrimoniului național și internațional;</w:t>
      </w:r>
    </w:p>
    <w:p w:rsidR="00E61851" w:rsidRPr="002F19E2" w:rsidRDefault="003E068F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 xml:space="preserve">contribuirea la păstrarea, valorificarea </w:t>
      </w:r>
      <w:r w:rsidR="00E61851" w:rsidRPr="002F19E2">
        <w:rPr>
          <w:rFonts w:ascii="Times New Roman" w:hAnsi="Times New Roman" w:cs="Times New Roman"/>
          <w:sz w:val="28"/>
          <w:szCs w:val="28"/>
          <w:lang w:val="it-IT"/>
        </w:rPr>
        <w:t xml:space="preserve">şi promovarea istoriei locale; </w:t>
      </w:r>
    </w:p>
    <w:p w:rsidR="00FC4FF6" w:rsidRPr="002F19E2" w:rsidRDefault="00FC4FF6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 xml:space="preserve">organizarea cluburilor </w:t>
      </w:r>
      <w:r w:rsidR="00BE72AA" w:rsidRPr="002F19E2">
        <w:rPr>
          <w:rFonts w:ascii="Times New Roman" w:hAnsi="Times New Roman" w:cs="Times New Roman"/>
          <w:sz w:val="28"/>
          <w:szCs w:val="28"/>
          <w:lang w:val="it-IT"/>
        </w:rPr>
        <w:t xml:space="preserve">și cercurilor 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de interese;</w:t>
      </w:r>
    </w:p>
    <w:p w:rsidR="00FC4FF6" w:rsidRPr="002F19E2" w:rsidRDefault="00FC4FF6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organizarea cursurilor, seminarelor, atelierelor și tabelelor de creație, altor activități formate;</w:t>
      </w:r>
    </w:p>
    <w:p w:rsidR="00FC4FF6" w:rsidRPr="002F19E2" w:rsidRDefault="00FC4FF6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organizarea concursurilor de creație (literare, muzicale, coreografice, de artă plastică, decorativ-aplicată, teatrală, etc);</w:t>
      </w:r>
    </w:p>
    <w:p w:rsidR="00FC4FF6" w:rsidRPr="002F19E2" w:rsidRDefault="00FC4FF6" w:rsidP="002F19E2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ro-RO"/>
        </w:rPr>
        <w:t>organizarea concertelor, spectacolelor, sărbătorilor publice, festivalurilor de creație populară</w:t>
      </w:r>
      <w:r w:rsidR="00E31AF4" w:rsidRPr="002F19E2">
        <w:rPr>
          <w:rFonts w:ascii="Times New Roman" w:hAnsi="Times New Roman" w:cs="Times New Roman"/>
          <w:sz w:val="28"/>
          <w:szCs w:val="28"/>
          <w:lang w:val="ro-RO"/>
        </w:rPr>
        <w:t>, expozițiilor</w:t>
      </w:r>
      <w:r w:rsidR="00BE72AA" w:rsidRPr="002F19E2">
        <w:rPr>
          <w:rFonts w:ascii="Times New Roman" w:hAnsi="Times New Roman" w:cs="Times New Roman"/>
          <w:sz w:val="28"/>
          <w:szCs w:val="28"/>
          <w:lang w:val="ro-RO"/>
        </w:rPr>
        <w:t>, competițiilor și turneelor sportive</w:t>
      </w:r>
      <w:r w:rsidR="00E61851" w:rsidRPr="002F19E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4704E" w:rsidRPr="0080290C" w:rsidRDefault="0094704E" w:rsidP="00E61851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b/>
          <w:sz w:val="28"/>
          <w:szCs w:val="28"/>
          <w:lang w:val="it-IT"/>
        </w:rPr>
        <w:t>III</w:t>
      </w:r>
      <w:r w:rsidR="002F19E2"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  <w:r w:rsidRPr="0080290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Organizarea activității </w:t>
      </w:r>
      <w:r w:rsidR="00DE629C" w:rsidRPr="0080290C">
        <w:rPr>
          <w:rFonts w:ascii="Times New Roman" w:hAnsi="Times New Roman" w:cs="Times New Roman"/>
          <w:b/>
          <w:sz w:val="28"/>
          <w:szCs w:val="28"/>
          <w:lang w:val="it-IT"/>
        </w:rPr>
        <w:t>Secția Cultură, Tineret și Sport</w:t>
      </w:r>
    </w:p>
    <w:p w:rsidR="0094704E" w:rsidRPr="0080290C" w:rsidRDefault="00900C6B" w:rsidP="00A75E7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sz w:val="28"/>
          <w:szCs w:val="28"/>
          <w:lang w:val="it-IT"/>
        </w:rPr>
        <w:t xml:space="preserve"> </w:t>
      </w:r>
      <w:bookmarkStart w:id="1" w:name="_Hlk535009661"/>
      <w:r w:rsidR="002F19E2">
        <w:rPr>
          <w:sz w:val="28"/>
          <w:szCs w:val="28"/>
          <w:lang w:val="it-IT"/>
        </w:rPr>
        <w:t xml:space="preserve">         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Secția Cultură, Tineret și Sport </w:t>
      </w:r>
      <w:bookmarkEnd w:id="1"/>
      <w:r w:rsidR="0094704E" w:rsidRPr="0080290C">
        <w:rPr>
          <w:rFonts w:ascii="Times New Roman" w:hAnsi="Times New Roman" w:cs="Times New Roman"/>
          <w:sz w:val="28"/>
          <w:szCs w:val="28"/>
          <w:lang w:val="it-IT"/>
        </w:rPr>
        <w:t>își organizează activitatea în baza Regulamentului și programelor anuale</w:t>
      </w:r>
      <w:r w:rsidR="00E61851">
        <w:rPr>
          <w:rFonts w:ascii="Times New Roman" w:hAnsi="Times New Roman" w:cs="Times New Roman"/>
          <w:sz w:val="28"/>
          <w:szCs w:val="28"/>
          <w:lang w:val="it-IT"/>
        </w:rPr>
        <w:t xml:space="preserve"> și trimestriale de activitate. </w:t>
      </w:r>
      <w:r w:rsidR="003E068F" w:rsidRPr="0080290C">
        <w:rPr>
          <w:rFonts w:ascii="Times New Roman" w:hAnsi="Times New Roman" w:cs="Times New Roman"/>
          <w:sz w:val="28"/>
          <w:szCs w:val="28"/>
          <w:lang w:val="it-IT"/>
        </w:rPr>
        <w:t>P</w:t>
      </w:r>
      <w:r w:rsidR="0094704E" w:rsidRPr="0080290C">
        <w:rPr>
          <w:rFonts w:ascii="Times New Roman" w:hAnsi="Times New Roman" w:cs="Times New Roman"/>
          <w:sz w:val="28"/>
          <w:szCs w:val="28"/>
          <w:lang w:val="it-IT"/>
        </w:rPr>
        <w:t>rogramele anuale sunt coordonate cu</w:t>
      </w:r>
      <w:r w:rsidR="00286B50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Primar</w:t>
      </w:r>
      <w:r w:rsidR="00E61851">
        <w:rPr>
          <w:rFonts w:ascii="Times New Roman" w:hAnsi="Times New Roman" w:cs="Times New Roman"/>
          <w:sz w:val="28"/>
          <w:szCs w:val="28"/>
          <w:lang w:val="it-IT"/>
        </w:rPr>
        <w:t>ul și/sau fondatorul</w:t>
      </w:r>
      <w:r w:rsidR="0094704E" w:rsidRPr="0080290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94704E" w:rsidRPr="0080290C" w:rsidRDefault="00E61851" w:rsidP="00A75E7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  <w:r w:rsidR="0094704E" w:rsidRPr="0080290C">
        <w:rPr>
          <w:rFonts w:ascii="Times New Roman" w:hAnsi="Times New Roman" w:cs="Times New Roman"/>
          <w:sz w:val="28"/>
          <w:szCs w:val="28"/>
          <w:lang w:val="it-IT"/>
        </w:rPr>
        <w:t>Realiza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>rea programelor de activitate este reflectată în Registrul de evidență a activității</w:t>
      </w:r>
      <w:r w:rsidR="00BE72AA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Secția Cultură, Tineret și Sport din comuna Lozova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, care se completează lunar de către </w:t>
      </w:r>
      <w:r w:rsidR="003C0E87">
        <w:rPr>
          <w:rFonts w:ascii="Times New Roman" w:hAnsi="Times New Roman" w:cs="Times New Roman"/>
          <w:sz w:val="28"/>
          <w:szCs w:val="28"/>
          <w:lang w:val="it-IT"/>
        </w:rPr>
        <w:t xml:space="preserve">șeful </w:t>
      </w:r>
      <w:r w:rsidR="00BE72AA" w:rsidRPr="0080290C">
        <w:rPr>
          <w:rFonts w:ascii="Times New Roman" w:hAnsi="Times New Roman" w:cs="Times New Roman"/>
          <w:sz w:val="28"/>
          <w:szCs w:val="28"/>
          <w:lang w:val="it-IT"/>
        </w:rPr>
        <w:t>secției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. Registrul se prezintă spre informare și coordonare </w:t>
      </w:r>
      <w:r w:rsidR="00286B50" w:rsidRPr="0080290C">
        <w:rPr>
          <w:rFonts w:ascii="Times New Roman" w:hAnsi="Times New Roman" w:cs="Times New Roman"/>
          <w:sz w:val="28"/>
          <w:szCs w:val="28"/>
          <w:lang w:val="it-IT"/>
        </w:rPr>
        <w:t>Primarului</w:t>
      </w:r>
      <w:r w:rsidR="005E6C56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>concomitent cu prezentarea rapoartelor anuale, altor instanțe ierarhic superioare la solicitare.</w:t>
      </w:r>
    </w:p>
    <w:p w:rsidR="00AE1282" w:rsidRPr="0080290C" w:rsidRDefault="005E6C56" w:rsidP="00A75E7A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</w:t>
      </w:r>
      <w:r w:rsidR="009E6CEB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Secția Cultură, Tineret și Sport 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>este condus</w:t>
      </w:r>
      <w:r>
        <w:rPr>
          <w:rFonts w:ascii="Times New Roman" w:hAnsi="Times New Roman" w:cs="Times New Roman"/>
          <w:sz w:val="28"/>
          <w:szCs w:val="28"/>
          <w:lang w:val="it-IT"/>
        </w:rPr>
        <w:t>ă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it-IT"/>
        </w:rPr>
        <w:t>un</w:t>
      </w:r>
      <w:r w:rsidR="00812E1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3C0E87">
        <w:rPr>
          <w:rFonts w:ascii="Times New Roman" w:hAnsi="Times New Roman" w:cs="Times New Roman"/>
          <w:sz w:val="28"/>
          <w:szCs w:val="28"/>
          <w:lang w:val="it-IT"/>
        </w:rPr>
        <w:t>șef de secție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care este numit </w:t>
      </w:r>
      <w:r w:rsidR="00267090" w:rsidRPr="0080290C">
        <w:rPr>
          <w:rFonts w:ascii="Times New Roman" w:hAnsi="Times New Roman" w:cs="Times New Roman"/>
          <w:sz w:val="28"/>
          <w:szCs w:val="28"/>
          <w:lang w:val="it-IT"/>
        </w:rPr>
        <w:t>și eliberat din</w:t>
      </w:r>
      <w:r w:rsidR="00AE128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funcție prin dispoziția Primarului.</w:t>
      </w:r>
    </w:p>
    <w:p w:rsidR="009E6CEB" w:rsidRPr="005E6C56" w:rsidRDefault="002F19E2" w:rsidP="002F19E2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IV. </w:t>
      </w:r>
      <w:r w:rsidR="00AE1282" w:rsidRPr="005E6C56">
        <w:rPr>
          <w:rFonts w:ascii="Times New Roman" w:hAnsi="Times New Roman" w:cs="Times New Roman"/>
          <w:b/>
          <w:sz w:val="28"/>
          <w:szCs w:val="28"/>
          <w:lang w:val="it-IT"/>
        </w:rPr>
        <w:t xml:space="preserve">Atribuțiile de bază ale </w:t>
      </w:r>
      <w:r w:rsidR="003C0E87">
        <w:rPr>
          <w:rFonts w:ascii="Times New Roman" w:hAnsi="Times New Roman" w:cs="Times New Roman"/>
          <w:b/>
          <w:sz w:val="28"/>
          <w:szCs w:val="28"/>
          <w:lang w:val="it-IT"/>
        </w:rPr>
        <w:t xml:space="preserve">Șefului </w:t>
      </w:r>
      <w:r w:rsidR="009E6CEB" w:rsidRPr="005E6C56">
        <w:rPr>
          <w:rFonts w:ascii="Times New Roman" w:hAnsi="Times New Roman" w:cs="Times New Roman"/>
          <w:b/>
          <w:sz w:val="28"/>
          <w:szCs w:val="28"/>
          <w:lang w:val="it-IT"/>
        </w:rPr>
        <w:t>Secției Cultură, Tineret și Sport</w:t>
      </w:r>
    </w:p>
    <w:p w:rsidR="00AE1282" w:rsidRPr="002F19E2" w:rsidRDefault="00CF5AD9" w:rsidP="005E6C5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9E2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E1282" w:rsidRPr="002F19E2">
        <w:rPr>
          <w:rFonts w:ascii="Times New Roman" w:hAnsi="Times New Roman" w:cs="Times New Roman"/>
          <w:sz w:val="28"/>
          <w:szCs w:val="28"/>
          <w:lang w:val="ro-RO"/>
        </w:rPr>
        <w:t>sigură conducerea activității instituției;</w:t>
      </w:r>
    </w:p>
    <w:p w:rsidR="00AE1282" w:rsidRPr="002F19E2" w:rsidRDefault="00AE1282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9E2">
        <w:rPr>
          <w:rFonts w:ascii="Times New Roman" w:hAnsi="Times New Roman" w:cs="Times New Roman"/>
          <w:sz w:val="28"/>
          <w:szCs w:val="28"/>
          <w:lang w:val="ro-RO"/>
        </w:rPr>
        <w:t xml:space="preserve">Gestionează </w:t>
      </w:r>
      <w:r w:rsidR="009E6CEB" w:rsidRPr="002F19E2">
        <w:rPr>
          <w:rFonts w:ascii="Times New Roman" w:hAnsi="Times New Roman" w:cs="Times New Roman"/>
          <w:sz w:val="28"/>
          <w:szCs w:val="28"/>
          <w:lang w:val="ro-RO"/>
        </w:rPr>
        <w:t>patrimoni</w:t>
      </w:r>
      <w:r w:rsidR="00BE72AA" w:rsidRPr="002F19E2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9E6CEB" w:rsidRPr="002F19E2">
        <w:rPr>
          <w:rFonts w:ascii="Times New Roman" w:hAnsi="Times New Roman" w:cs="Times New Roman"/>
          <w:sz w:val="28"/>
          <w:szCs w:val="28"/>
          <w:lang w:val="ro-RO"/>
        </w:rPr>
        <w:t>l Secți</w:t>
      </w:r>
      <w:r w:rsidR="00BE72AA" w:rsidRPr="002F19E2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9E6CEB" w:rsidRPr="002F19E2">
        <w:rPr>
          <w:rFonts w:ascii="Times New Roman" w:hAnsi="Times New Roman" w:cs="Times New Roman"/>
          <w:sz w:val="28"/>
          <w:szCs w:val="28"/>
          <w:lang w:val="ro-RO"/>
        </w:rPr>
        <w:t xml:space="preserve"> Cultură, Tineret și Sport</w:t>
      </w:r>
      <w:r w:rsidRPr="002F19E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AE1282" w:rsidRPr="002F19E2" w:rsidRDefault="00AE1282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19E2">
        <w:rPr>
          <w:rFonts w:ascii="Times New Roman" w:hAnsi="Times New Roman" w:cs="Times New Roman"/>
          <w:sz w:val="28"/>
          <w:szCs w:val="28"/>
          <w:lang w:val="ro-RO"/>
        </w:rPr>
        <w:t xml:space="preserve">Elaborează programe de activitate și </w:t>
      </w:r>
      <w:r w:rsidR="00BB354B" w:rsidRPr="002F19E2">
        <w:rPr>
          <w:rFonts w:ascii="Times New Roman" w:hAnsi="Times New Roman" w:cs="Times New Roman"/>
          <w:sz w:val="28"/>
          <w:szCs w:val="28"/>
          <w:lang w:val="ro-RO"/>
        </w:rPr>
        <w:t>asigură realizarea acestor obiective;</w:t>
      </w:r>
    </w:p>
    <w:p w:rsidR="00BB354B" w:rsidRPr="0080290C" w:rsidRDefault="00BB354B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>Conduce nemijlocit și concret în domeniul distinct din activitățile specific</w:t>
      </w:r>
      <w:r w:rsidR="003E068F" w:rsidRPr="0080290C">
        <w:rPr>
          <w:rFonts w:ascii="Times New Roman" w:hAnsi="Times New Roman" w:cs="Times New Roman"/>
          <w:sz w:val="28"/>
          <w:szCs w:val="28"/>
          <w:lang w:val="it-IT"/>
        </w:rPr>
        <w:t>e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ale instituției;</w:t>
      </w:r>
    </w:p>
    <w:p w:rsidR="00BB354B" w:rsidRPr="0080290C" w:rsidRDefault="00BB354B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>Întocmește fișele posturilor și urmărește respectarea atribuțiilor concrete ale personalului din subordine;</w:t>
      </w:r>
    </w:p>
    <w:p w:rsidR="00BB354B" w:rsidRPr="0080290C" w:rsidRDefault="00BB354B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>Prezintă organelor ierarhice superioare dări de seamă textuale și statistice, informații referitoare la situația din domeniu;</w:t>
      </w:r>
    </w:p>
    <w:p w:rsidR="00DB3AE1" w:rsidRPr="0080290C" w:rsidRDefault="003E1468" w:rsidP="00DB3AE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Raportează trimestrial sau la necesitate </w:t>
      </w:r>
      <w:r w:rsidR="00B96A12" w:rsidRPr="0080290C">
        <w:rPr>
          <w:rFonts w:ascii="Times New Roman" w:hAnsi="Times New Roman" w:cs="Times New Roman"/>
          <w:sz w:val="28"/>
          <w:szCs w:val="28"/>
          <w:lang w:val="it-IT"/>
        </w:rPr>
        <w:t>Primarului despre  activitatea</w:t>
      </w:r>
      <w:r w:rsidR="009E6CEB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Secției Cultură, Tineret și Sport</w:t>
      </w:r>
      <w:r w:rsidR="00B96A12" w:rsidRPr="0080290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B96A12" w:rsidRPr="005E6C56" w:rsidRDefault="002F19E2" w:rsidP="002F19E2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 xml:space="preserve">V. </w:t>
      </w:r>
      <w:r w:rsidR="00B96A12" w:rsidRPr="005E6C56">
        <w:rPr>
          <w:rFonts w:ascii="Times New Roman" w:hAnsi="Times New Roman" w:cs="Times New Roman"/>
          <w:b/>
          <w:sz w:val="28"/>
          <w:szCs w:val="28"/>
          <w:lang w:val="it-IT"/>
        </w:rPr>
        <w:t>Obligațiile</w:t>
      </w:r>
      <w:r w:rsidR="005E6C56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3C0E87">
        <w:rPr>
          <w:rFonts w:ascii="Times New Roman" w:hAnsi="Times New Roman" w:cs="Times New Roman"/>
          <w:b/>
          <w:sz w:val="28"/>
          <w:szCs w:val="28"/>
          <w:lang w:val="it-IT"/>
        </w:rPr>
        <w:t>Șefulu</w:t>
      </w:r>
      <w:r w:rsidR="005E6C56">
        <w:rPr>
          <w:rFonts w:ascii="Times New Roman" w:hAnsi="Times New Roman" w:cs="Times New Roman"/>
          <w:b/>
          <w:sz w:val="28"/>
          <w:szCs w:val="28"/>
          <w:lang w:val="it-IT"/>
        </w:rPr>
        <w:t xml:space="preserve">i </w:t>
      </w:r>
      <w:r w:rsidR="009E6CEB" w:rsidRPr="005E6C56">
        <w:rPr>
          <w:rFonts w:ascii="Times New Roman" w:hAnsi="Times New Roman" w:cs="Times New Roman"/>
          <w:b/>
          <w:sz w:val="28"/>
          <w:szCs w:val="28"/>
          <w:lang w:val="it-IT"/>
        </w:rPr>
        <w:t>Secției Cultură, Tineret și Sport</w:t>
      </w:r>
    </w:p>
    <w:p w:rsidR="00BE72AA" w:rsidRPr="0080290C" w:rsidRDefault="00BE72AA" w:rsidP="00BE72A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Să </w:t>
      </w:r>
      <w:r w:rsidR="00DB3AE1" w:rsidRPr="0080290C">
        <w:rPr>
          <w:rFonts w:ascii="Times New Roman" w:hAnsi="Times New Roman" w:cs="Times New Roman"/>
          <w:sz w:val="28"/>
          <w:szCs w:val="28"/>
          <w:lang w:val="it-IT"/>
        </w:rPr>
        <w:t>coordoneze toate activitățile Secției Cultură, Tineret și Sport cu Primarul</w:t>
      </w:r>
    </w:p>
    <w:p w:rsidR="00B96A12" w:rsidRPr="0080290C" w:rsidRDefault="00B96A12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>Să respecte legile Republicii Moldova și prevederile prezentului Statut;</w:t>
      </w:r>
    </w:p>
    <w:p w:rsidR="00B96A12" w:rsidRPr="0080290C" w:rsidRDefault="00B96A12" w:rsidP="00A75E7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Să prezinte </w:t>
      </w:r>
      <w:r w:rsidR="00DB3AE1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dări de seamă, 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>informații</w:t>
      </w:r>
      <w:r w:rsidR="00DB3AE1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despre activitate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corect și la timp</w:t>
      </w:r>
      <w:r w:rsidR="00CF5AD9">
        <w:rPr>
          <w:rFonts w:ascii="Times New Roman" w:hAnsi="Times New Roman" w:cs="Times New Roman"/>
          <w:sz w:val="28"/>
          <w:szCs w:val="28"/>
          <w:lang w:val="it-IT"/>
        </w:rPr>
        <w:t xml:space="preserve"> primarului, fondatorului, precum și altor instituții la necesitate</w:t>
      </w:r>
    </w:p>
    <w:p w:rsidR="00DB3AE1" w:rsidRPr="00CF5AD9" w:rsidRDefault="00B96A12" w:rsidP="00DB3AE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Să nu încheie contracte fără acordul 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>Fondatorului</w:t>
      </w:r>
      <w:r w:rsidR="00CF5AD9">
        <w:rPr>
          <w:rFonts w:ascii="Times New Roman" w:hAnsi="Times New Roman" w:cs="Times New Roman"/>
          <w:sz w:val="28"/>
          <w:szCs w:val="28"/>
          <w:lang w:val="it-IT"/>
        </w:rPr>
        <w:t xml:space="preserve"> și/sau Primarului</w:t>
      </w:r>
    </w:p>
    <w:p w:rsidR="009E6CEB" w:rsidRPr="0080290C" w:rsidRDefault="002F19E2" w:rsidP="002F19E2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VI. </w:t>
      </w:r>
      <w:r w:rsidR="007B0AE8" w:rsidRPr="0080290C">
        <w:rPr>
          <w:rFonts w:ascii="Times New Roman" w:hAnsi="Times New Roman" w:cs="Times New Roman"/>
          <w:b/>
          <w:sz w:val="28"/>
          <w:szCs w:val="28"/>
          <w:lang w:val="it-IT"/>
        </w:rPr>
        <w:t xml:space="preserve">Baza </w:t>
      </w:r>
      <w:r w:rsidR="00B72F8C" w:rsidRPr="0080290C">
        <w:rPr>
          <w:rFonts w:ascii="Times New Roman" w:hAnsi="Times New Roman" w:cs="Times New Roman"/>
          <w:b/>
          <w:sz w:val="28"/>
          <w:szCs w:val="28"/>
          <w:lang w:val="it-IT"/>
        </w:rPr>
        <w:t xml:space="preserve">tehnico-meterială și asigurarea financiară a </w:t>
      </w:r>
      <w:r w:rsidR="009E6CEB" w:rsidRPr="0080290C">
        <w:rPr>
          <w:rFonts w:ascii="Times New Roman" w:hAnsi="Times New Roman" w:cs="Times New Roman"/>
          <w:b/>
          <w:sz w:val="28"/>
          <w:szCs w:val="28"/>
          <w:lang w:val="it-IT"/>
        </w:rPr>
        <w:t>Secției Cultură, Tineret și Sport</w:t>
      </w:r>
    </w:p>
    <w:p w:rsidR="00B72F8C" w:rsidRPr="0080290C" w:rsidRDefault="009E6CEB" w:rsidP="00DB3AE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     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Secția Cultură, Tineret și Sport 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gestionează patrimoniul </w:t>
      </w: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din 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>dotare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>, bunu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>ri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>l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imobil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cu spațiile adecvate activității de profil și dotări corespunzătoare necesităților culturale: instrumentele muzicale, costumele naționale și teatral-scenice, aparataj de sonorizare, instalați de lumini, mobilier și echipament special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>etc.</w:t>
      </w:r>
    </w:p>
    <w:p w:rsidR="00845D73" w:rsidRPr="0080290C" w:rsidRDefault="00CF5AD9" w:rsidP="00DB3AE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2221E7" w:rsidRPr="0080290C">
        <w:rPr>
          <w:rFonts w:ascii="Times New Roman" w:hAnsi="Times New Roman" w:cs="Times New Roman"/>
          <w:sz w:val="28"/>
          <w:szCs w:val="28"/>
          <w:lang w:val="it-IT"/>
        </w:rPr>
        <w:t>Î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n sediul 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Secției Cultură, Tineret și Sport </w:t>
      </w:r>
      <w:r w:rsidR="00B72F8C" w:rsidRPr="0080290C">
        <w:rPr>
          <w:rFonts w:ascii="Times New Roman" w:hAnsi="Times New Roman" w:cs="Times New Roman"/>
          <w:sz w:val="28"/>
          <w:szCs w:val="28"/>
          <w:lang w:val="it-IT"/>
        </w:rPr>
        <w:t>pot fi amplasate în condițiile legislației, și alte instituții, organizații de menire culturală, cu profil artistic (studiou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>ri în domeniile: muzică, dans, confecționare costumelor populare  și scenice, cinema, imprimări audio/video și altele) fără ca acestea să afecteze activitatea de bază a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Secției Cultură, Tineret și Sport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845D73" w:rsidRPr="0080290C" w:rsidRDefault="00AB6112" w:rsidP="00DB3AE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Acoperirea cheltuielilor pentru întreținerea 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>Secți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a Cultură, Tineret și Sport 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>se efectuează din sursele bugetare destinate acestor scopuri, din mijloace colectate (venituri de pe urma serviciilor prestate, transferuri benevole de la întreprinderi,  organizații sau persoane particulare, din sponsorizări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>, granturi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:rsidR="00845D73" w:rsidRPr="0080290C" w:rsidRDefault="00AB6112" w:rsidP="00DB3AE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 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Nomenclatorul lucrărilor și serviciilor contra plată, mărimea taxelor la servicii, precum modul și direcțiile de utilizare a mijloacelor colectate se aprobă de către </w:t>
      </w:r>
      <w:r w:rsidR="00CF143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Consiliul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Sătesc </w:t>
      </w:r>
      <w:r w:rsidR="00845D73" w:rsidRPr="0080290C">
        <w:rPr>
          <w:rFonts w:ascii="Times New Roman" w:hAnsi="Times New Roman" w:cs="Times New Roman"/>
          <w:sz w:val="28"/>
          <w:szCs w:val="28"/>
          <w:lang w:val="it-IT"/>
        </w:rPr>
        <w:t>în conformitate cu legislația în vigoare.</w:t>
      </w:r>
    </w:p>
    <w:p w:rsidR="003220E3" w:rsidRPr="0080290C" w:rsidRDefault="00845D73" w:rsidP="0056288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b/>
          <w:sz w:val="28"/>
          <w:szCs w:val="28"/>
          <w:lang w:val="it-IT"/>
        </w:rPr>
        <w:t>V</w:t>
      </w:r>
      <w:r w:rsidR="002F19E2">
        <w:rPr>
          <w:rFonts w:ascii="Times New Roman" w:hAnsi="Times New Roman" w:cs="Times New Roman"/>
          <w:b/>
          <w:sz w:val="28"/>
          <w:szCs w:val="28"/>
          <w:lang w:val="it-IT"/>
        </w:rPr>
        <w:t>II</w:t>
      </w:r>
      <w:r w:rsidRPr="0080290C"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="003220E3" w:rsidRPr="0080290C">
        <w:rPr>
          <w:rFonts w:ascii="Times New Roman" w:hAnsi="Times New Roman" w:cs="Times New Roman"/>
          <w:b/>
          <w:sz w:val="28"/>
          <w:szCs w:val="28"/>
          <w:lang w:val="it-IT"/>
        </w:rPr>
        <w:t>Dispoziții finale</w:t>
      </w:r>
    </w:p>
    <w:p w:rsidR="002F19E2" w:rsidRDefault="00AB6112" w:rsidP="00DB3AE1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</w:t>
      </w:r>
      <w:r w:rsidR="002F19E2">
        <w:rPr>
          <w:rFonts w:ascii="Times New Roman" w:hAnsi="Times New Roman" w:cs="Times New Roman"/>
          <w:sz w:val="28"/>
          <w:szCs w:val="28"/>
          <w:lang w:val="it-IT"/>
        </w:rPr>
        <w:t xml:space="preserve">       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Nerespectarea prezentului </w:t>
      </w:r>
      <w:r w:rsidR="00CF0DE2" w:rsidRPr="0080290C">
        <w:rPr>
          <w:rFonts w:ascii="Times New Roman" w:hAnsi="Times New Roman" w:cs="Times New Roman"/>
          <w:sz w:val="28"/>
          <w:szCs w:val="28"/>
          <w:lang w:val="it-IT"/>
        </w:rPr>
        <w:t>Regulament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duce la sancționarea conform legislației în vigoare;</w:t>
      </w:r>
    </w:p>
    <w:p w:rsidR="00D3311F" w:rsidRPr="0080290C" w:rsidRDefault="002F19E2" w:rsidP="002F19E2">
      <w:pPr>
        <w:tabs>
          <w:tab w:val="left" w:pos="5228"/>
        </w:tabs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Primarul </w:t>
      </w:r>
      <w:r w:rsidR="00AB6112">
        <w:rPr>
          <w:rFonts w:ascii="Times New Roman" w:hAnsi="Times New Roman" w:cs="Times New Roman"/>
          <w:sz w:val="28"/>
          <w:szCs w:val="28"/>
          <w:lang w:val="it-IT"/>
        </w:rPr>
        <w:t xml:space="preserve">satului </w:t>
      </w:r>
      <w:r w:rsidR="00812E19">
        <w:rPr>
          <w:rFonts w:ascii="Times New Roman" w:hAnsi="Times New Roman" w:cs="Times New Roman"/>
          <w:sz w:val="28"/>
          <w:szCs w:val="28"/>
          <w:lang w:val="it-IT"/>
        </w:rPr>
        <w:t xml:space="preserve">Cojușna 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are dreptul de a crea o comisie de control </w:t>
      </w:r>
      <w:r w:rsidR="00DB3AE1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și verificare 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a activității 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Secți</w:t>
      </w:r>
      <w:r w:rsidR="00DB3AE1" w:rsidRPr="0080290C">
        <w:rPr>
          <w:rFonts w:ascii="Times New Roman" w:hAnsi="Times New Roman" w:cs="Times New Roman"/>
          <w:sz w:val="28"/>
          <w:szCs w:val="28"/>
          <w:lang w:val="it-IT"/>
        </w:rPr>
        <w:t>ei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Cultură, Tineret și Sport 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și în caz de necesitate  poate  sancționa </w:t>
      </w:r>
      <w:r w:rsidR="00CF0DE2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angajații </w:t>
      </w:r>
      <w:r w:rsidR="003C0E87">
        <w:rPr>
          <w:rFonts w:ascii="Times New Roman" w:hAnsi="Times New Roman" w:cs="Times New Roman"/>
          <w:sz w:val="28"/>
          <w:szCs w:val="28"/>
          <w:lang w:val="it-IT"/>
        </w:rPr>
        <w:t>Secției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Cultură, Tineret și Sport</w:t>
      </w:r>
      <w:r w:rsidR="00AB6112">
        <w:rPr>
          <w:rFonts w:ascii="Times New Roman" w:hAnsi="Times New Roman" w:cs="Times New Roman"/>
          <w:sz w:val="28"/>
          <w:szCs w:val="28"/>
          <w:lang w:val="it-IT"/>
        </w:rPr>
        <w:t>, conform legisșației în vigoare</w:t>
      </w:r>
      <w:r w:rsidR="00081F95" w:rsidRPr="0080290C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3220E3"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AB6112" w:rsidRDefault="002C633D" w:rsidP="002F19E2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80290C">
        <w:rPr>
          <w:rFonts w:ascii="Times New Roman" w:hAnsi="Times New Roman" w:cs="Times New Roman"/>
          <w:sz w:val="28"/>
          <w:szCs w:val="28"/>
          <w:lang w:val="it-IT"/>
        </w:rPr>
        <w:t xml:space="preserve"> Contabilitatea activelor financiare este efectuată de departamentul contabil al fondatorului.</w:t>
      </w:r>
    </w:p>
    <w:p w:rsidR="00AB6112" w:rsidRDefault="00AB6112" w:rsidP="00DB3AE1">
      <w:pPr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2F19E2" w:rsidRDefault="002F19E2" w:rsidP="002F19E2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2221E7" w:rsidRDefault="002221E7" w:rsidP="006C57F6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AB6112">
        <w:rPr>
          <w:rFonts w:ascii="Times New Roman" w:hAnsi="Times New Roman" w:cs="Times New Roman"/>
          <w:sz w:val="28"/>
          <w:szCs w:val="28"/>
          <w:lang w:val="it-IT"/>
        </w:rPr>
        <w:lastRenderedPageBreak/>
        <w:t>Anexa</w:t>
      </w:r>
      <w:r w:rsidR="00AB6112" w:rsidRPr="00AB6112">
        <w:rPr>
          <w:rFonts w:ascii="Times New Roman" w:hAnsi="Times New Roman" w:cs="Times New Roman"/>
          <w:sz w:val="28"/>
          <w:szCs w:val="28"/>
          <w:lang w:val="ro-RO"/>
        </w:rPr>
        <w:t xml:space="preserve"> nr. 2</w:t>
      </w:r>
    </w:p>
    <w:p w:rsidR="006C57F6" w:rsidRPr="002F19E2" w:rsidRDefault="006C57F6" w:rsidP="006C57F6">
      <w:pPr>
        <w:spacing w:after="0"/>
        <w:jc w:val="right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l</w:t>
      </w:r>
      <w:r w:rsidRPr="002F19E2">
        <w:rPr>
          <w:rFonts w:ascii="Times New Roman" w:hAnsi="Times New Roman" w:cs="Times New Roman"/>
          <w:sz w:val="28"/>
          <w:szCs w:val="28"/>
          <w:lang w:val="it-IT"/>
        </w:rPr>
        <w:t>a decizia nr. 5.</w:t>
      </w:r>
      <w:r w:rsidR="0074633A">
        <w:rPr>
          <w:rFonts w:ascii="Times New Roman" w:hAnsi="Times New Roman" w:cs="Times New Roman"/>
          <w:sz w:val="28"/>
          <w:szCs w:val="28"/>
          <w:lang w:val="it-IT"/>
        </w:rPr>
        <w:t>13</w:t>
      </w:r>
      <w:bookmarkStart w:id="2" w:name="_GoBack"/>
      <w:bookmarkEnd w:id="2"/>
      <w:r w:rsidRPr="002F19E2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:rsidR="006C57F6" w:rsidRDefault="006C57F6" w:rsidP="006C57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2F19E2">
        <w:rPr>
          <w:rFonts w:ascii="Times New Roman" w:hAnsi="Times New Roman" w:cs="Times New Roman"/>
          <w:sz w:val="28"/>
          <w:szCs w:val="28"/>
          <w:lang w:val="it-IT"/>
        </w:rPr>
        <w:t>din 03.09.2020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2221E7" w:rsidRPr="00AB6112" w:rsidRDefault="009906EE" w:rsidP="00AB6112">
      <w:pPr>
        <w:rPr>
          <w:rFonts w:ascii="Times New Roman" w:hAnsi="Times New Roman" w:cs="Times New Roman"/>
          <w:iCs/>
          <w:sz w:val="28"/>
          <w:szCs w:val="28"/>
          <w:lang w:val="it-IT"/>
        </w:rPr>
      </w:pPr>
      <w:r w:rsidRPr="00AB6112"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</w:t>
      </w:r>
    </w:p>
    <w:p w:rsidR="002221E7" w:rsidRPr="00AB6112" w:rsidRDefault="002221E7" w:rsidP="002F19E2">
      <w:pPr>
        <w:pStyle w:val="3"/>
        <w:jc w:val="center"/>
        <w:rPr>
          <w:szCs w:val="28"/>
        </w:rPr>
      </w:pPr>
      <w:r w:rsidRPr="00730EAE">
        <w:rPr>
          <w:b/>
          <w:szCs w:val="28"/>
          <w:lang w:val="it-IT"/>
        </w:rPr>
        <w:t>Statele de personal</w:t>
      </w:r>
      <w:r w:rsidR="009906EE" w:rsidRPr="00730EAE">
        <w:rPr>
          <w:b/>
          <w:szCs w:val="28"/>
          <w:lang w:val="it-IT"/>
        </w:rPr>
        <w:t xml:space="preserve">:  Secția Cultură, Tineret și Sport din </w:t>
      </w:r>
      <w:r w:rsidR="00AB6112" w:rsidRPr="00730EAE">
        <w:rPr>
          <w:b/>
          <w:szCs w:val="28"/>
          <w:lang w:val="it-IT"/>
        </w:rPr>
        <w:t>satul Cojușna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6"/>
        <w:gridCol w:w="5151"/>
      </w:tblGrid>
      <w:tr w:rsidR="002221E7" w:rsidRPr="0074633A" w:rsidTr="009906EE">
        <w:trPr>
          <w:gridAfter w:val="1"/>
          <w:wAfter w:w="5151" w:type="dxa"/>
          <w:cantSplit/>
          <w:trHeight w:val="276"/>
        </w:trPr>
        <w:tc>
          <w:tcPr>
            <w:tcW w:w="4206" w:type="dxa"/>
            <w:tcBorders>
              <w:top w:val="nil"/>
              <w:left w:val="nil"/>
              <w:right w:val="nil"/>
            </w:tcBorders>
          </w:tcPr>
          <w:p w:rsidR="002221E7" w:rsidRPr="00AB6112" w:rsidRDefault="002221E7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2221E7" w:rsidRPr="00AB6112" w:rsidTr="009906EE">
        <w:trPr>
          <w:cantSplit/>
          <w:trHeight w:val="465"/>
        </w:trPr>
        <w:tc>
          <w:tcPr>
            <w:tcW w:w="4206" w:type="dxa"/>
          </w:tcPr>
          <w:p w:rsidR="002221E7" w:rsidRPr="00AB6112" w:rsidRDefault="002221E7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221E7" w:rsidRPr="00AB6112" w:rsidRDefault="002221E7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Denumirile func</w:t>
            </w:r>
            <w:r w:rsidR="002F19E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</w:t>
            </w: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iilor</w:t>
            </w:r>
          </w:p>
          <w:p w:rsidR="002221E7" w:rsidRPr="00AB6112" w:rsidRDefault="002221E7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151" w:type="dxa"/>
          </w:tcPr>
          <w:p w:rsidR="009906EE" w:rsidRPr="00AB6112" w:rsidRDefault="009906EE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221E7" w:rsidRPr="00AB6112" w:rsidRDefault="009906EE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</w:t>
            </w:r>
            <w:r w:rsidR="002221E7"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de unități</w:t>
            </w:r>
          </w:p>
        </w:tc>
      </w:tr>
      <w:tr w:rsidR="002221E7" w:rsidRPr="00AB6112" w:rsidTr="00AB6112">
        <w:trPr>
          <w:trHeight w:val="395"/>
        </w:trPr>
        <w:tc>
          <w:tcPr>
            <w:tcW w:w="4206" w:type="dxa"/>
          </w:tcPr>
          <w:p w:rsidR="00416ADA" w:rsidRPr="00730EAE" w:rsidRDefault="005726A4" w:rsidP="00AB611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 de secție</w:t>
            </w:r>
          </w:p>
        </w:tc>
        <w:tc>
          <w:tcPr>
            <w:tcW w:w="5151" w:type="dxa"/>
          </w:tcPr>
          <w:p w:rsidR="00416ADA" w:rsidRPr="00AB6112" w:rsidRDefault="00AB6112" w:rsidP="00AB611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2221E7" w:rsidRPr="00AB6112" w:rsidTr="00AB6112">
        <w:trPr>
          <w:trHeight w:val="70"/>
        </w:trPr>
        <w:tc>
          <w:tcPr>
            <w:tcW w:w="4206" w:type="dxa"/>
          </w:tcPr>
          <w:p w:rsidR="002221E7" w:rsidRPr="00730EAE" w:rsidRDefault="00730EAE" w:rsidP="0077418B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Îngrijitoare de încăperi</w:t>
            </w:r>
          </w:p>
        </w:tc>
        <w:tc>
          <w:tcPr>
            <w:tcW w:w="5151" w:type="dxa"/>
          </w:tcPr>
          <w:p w:rsidR="002221E7" w:rsidRPr="00AB6112" w:rsidRDefault="00AB6112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AB6112" w:rsidRPr="00AB6112" w:rsidTr="00AB6112">
        <w:trPr>
          <w:trHeight w:val="70"/>
        </w:trPr>
        <w:tc>
          <w:tcPr>
            <w:tcW w:w="4206" w:type="dxa"/>
          </w:tcPr>
          <w:p w:rsidR="00AB6112" w:rsidRPr="00AB6112" w:rsidRDefault="00AB6112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151" w:type="dxa"/>
          </w:tcPr>
          <w:p w:rsidR="00AB6112" w:rsidRPr="00AB6112" w:rsidRDefault="00AB6112" w:rsidP="0077418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B611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</w:tr>
    </w:tbl>
    <w:p w:rsidR="002221E7" w:rsidRDefault="002221E7" w:rsidP="002221E7">
      <w:pPr>
        <w:rPr>
          <w:lang w:val="ro-RO"/>
        </w:rPr>
      </w:pPr>
    </w:p>
    <w:p w:rsidR="002221E7" w:rsidRDefault="002221E7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Default="006C5E69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Default="006C5E69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Default="006C5E69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Default="006C5E69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Pr="00416ADA" w:rsidRDefault="006C5E69" w:rsidP="00416A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C5E69" w:rsidRDefault="006C5E69" w:rsidP="006B3995">
      <w:pPr>
        <w:rPr>
          <w:sz w:val="28"/>
          <w:szCs w:val="28"/>
          <w:lang w:val="ro-RO"/>
        </w:rPr>
      </w:pPr>
    </w:p>
    <w:p w:rsidR="006C5E69" w:rsidRPr="008F1E01" w:rsidRDefault="006C5E69" w:rsidP="006B3995">
      <w:pPr>
        <w:rPr>
          <w:sz w:val="28"/>
          <w:szCs w:val="28"/>
          <w:lang w:val="ro-RO"/>
        </w:rPr>
      </w:pPr>
    </w:p>
    <w:p w:rsidR="006C5E69" w:rsidRPr="00AB6112" w:rsidRDefault="00AB6112" w:rsidP="00AB6112">
      <w:pPr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    </w:t>
      </w:r>
    </w:p>
    <w:p w:rsidR="006C5E69" w:rsidRPr="002221E7" w:rsidRDefault="006C5E69" w:rsidP="009D1BB2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C5E69" w:rsidRPr="002221E7" w:rsidSect="009A40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B7" w:rsidRDefault="009A5EB7" w:rsidP="00A52F5C">
      <w:pPr>
        <w:spacing w:after="0" w:line="240" w:lineRule="auto"/>
      </w:pPr>
      <w:r>
        <w:separator/>
      </w:r>
    </w:p>
  </w:endnote>
  <w:endnote w:type="continuationSeparator" w:id="0">
    <w:p w:rsidR="009A5EB7" w:rsidRDefault="009A5EB7" w:rsidP="00A5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425232"/>
      <w:docPartObj>
        <w:docPartGallery w:val="Page Numbers (Bottom of Page)"/>
        <w:docPartUnique/>
      </w:docPartObj>
    </w:sdtPr>
    <w:sdtEndPr/>
    <w:sdtContent>
      <w:p w:rsidR="002F19E2" w:rsidRDefault="002F19E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3A">
          <w:rPr>
            <w:noProof/>
          </w:rPr>
          <w:t>3</w:t>
        </w:r>
        <w:r>
          <w:fldChar w:fldCharType="end"/>
        </w:r>
      </w:p>
    </w:sdtContent>
  </w:sdt>
  <w:p w:rsidR="002F19E2" w:rsidRDefault="002F19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B7" w:rsidRDefault="009A5EB7" w:rsidP="00A52F5C">
      <w:pPr>
        <w:spacing w:after="0" w:line="240" w:lineRule="auto"/>
      </w:pPr>
      <w:r>
        <w:separator/>
      </w:r>
    </w:p>
  </w:footnote>
  <w:footnote w:type="continuationSeparator" w:id="0">
    <w:p w:rsidR="009A5EB7" w:rsidRDefault="009A5EB7" w:rsidP="00A5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E35D1"/>
    <w:multiLevelType w:val="hybridMultilevel"/>
    <w:tmpl w:val="D00E3786"/>
    <w:lvl w:ilvl="0" w:tplc="5FDE4E0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B7936C1"/>
    <w:multiLevelType w:val="hybridMultilevel"/>
    <w:tmpl w:val="5E94B83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508E6"/>
    <w:multiLevelType w:val="hybridMultilevel"/>
    <w:tmpl w:val="EF0E8D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52C7B"/>
    <w:multiLevelType w:val="hybridMultilevel"/>
    <w:tmpl w:val="6602C7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A4226"/>
    <w:multiLevelType w:val="hybridMultilevel"/>
    <w:tmpl w:val="05840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FF2DF1"/>
    <w:multiLevelType w:val="hybridMultilevel"/>
    <w:tmpl w:val="7130C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4389B"/>
    <w:multiLevelType w:val="hybridMultilevel"/>
    <w:tmpl w:val="A5286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B4E8A"/>
    <w:multiLevelType w:val="hybridMultilevel"/>
    <w:tmpl w:val="FB9A07A8"/>
    <w:lvl w:ilvl="0" w:tplc="F8F2F5D8">
      <w:start w:val="1"/>
      <w:numFmt w:val="upperRoman"/>
      <w:pStyle w:val="4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8">
    <w:nsid w:val="316C42A1"/>
    <w:multiLevelType w:val="hybridMultilevel"/>
    <w:tmpl w:val="CC90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F71D92"/>
    <w:multiLevelType w:val="hybridMultilevel"/>
    <w:tmpl w:val="FF368992"/>
    <w:lvl w:ilvl="0" w:tplc="7C94A394">
      <w:start w:val="5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ADF3454"/>
    <w:multiLevelType w:val="hybridMultilevel"/>
    <w:tmpl w:val="5BF4002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213E54"/>
    <w:multiLevelType w:val="hybridMultilevel"/>
    <w:tmpl w:val="038EC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2177B"/>
    <w:multiLevelType w:val="hybridMultilevel"/>
    <w:tmpl w:val="06AC3286"/>
    <w:lvl w:ilvl="0" w:tplc="100C1F6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5A33D7B"/>
    <w:multiLevelType w:val="hybridMultilevel"/>
    <w:tmpl w:val="317AA048"/>
    <w:lvl w:ilvl="0" w:tplc="BF20BF9A">
      <w:start w:val="13"/>
      <w:numFmt w:val="bullet"/>
      <w:lvlText w:val="-"/>
      <w:lvlJc w:val="left"/>
      <w:pPr>
        <w:ind w:left="720" w:hanging="360"/>
      </w:pPr>
      <w:rPr>
        <w:rFonts w:ascii="&amp;quot" w:eastAsiaTheme="minorHAnsi" w:hAnsi="&amp;quot" w:cstheme="minorBidi" w:hint="default"/>
        <w:sz w:val="27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21032"/>
    <w:multiLevelType w:val="hybridMultilevel"/>
    <w:tmpl w:val="53D456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3A6732"/>
    <w:multiLevelType w:val="hybridMultilevel"/>
    <w:tmpl w:val="0518A30E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45020"/>
    <w:multiLevelType w:val="hybridMultilevel"/>
    <w:tmpl w:val="C660C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C14156"/>
    <w:multiLevelType w:val="hybridMultilevel"/>
    <w:tmpl w:val="C5E2167C"/>
    <w:lvl w:ilvl="0" w:tplc="775A3F1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4A20C56">
      <w:start w:val="5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EF35575"/>
    <w:multiLevelType w:val="hybridMultilevel"/>
    <w:tmpl w:val="F03A9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1676E3"/>
    <w:multiLevelType w:val="hybridMultilevel"/>
    <w:tmpl w:val="BFB65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D21F8F"/>
    <w:multiLevelType w:val="hybridMultilevel"/>
    <w:tmpl w:val="9682731E"/>
    <w:lvl w:ilvl="0" w:tplc="F9B89B6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E34365"/>
    <w:multiLevelType w:val="hybridMultilevel"/>
    <w:tmpl w:val="746482C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1420C"/>
    <w:multiLevelType w:val="hybridMultilevel"/>
    <w:tmpl w:val="BDAC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7E0293"/>
    <w:multiLevelType w:val="hybridMultilevel"/>
    <w:tmpl w:val="5ED0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C7356A"/>
    <w:multiLevelType w:val="hybridMultilevel"/>
    <w:tmpl w:val="E8280BAA"/>
    <w:lvl w:ilvl="0" w:tplc="9BA0DA3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9366A"/>
    <w:multiLevelType w:val="hybridMultilevel"/>
    <w:tmpl w:val="38AED164"/>
    <w:lvl w:ilvl="0" w:tplc="9BA0DA3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5"/>
  </w:num>
  <w:num w:numId="4">
    <w:abstractNumId w:val="24"/>
  </w:num>
  <w:num w:numId="5">
    <w:abstractNumId w:val="21"/>
  </w:num>
  <w:num w:numId="6">
    <w:abstractNumId w:val="7"/>
  </w:num>
  <w:num w:numId="7">
    <w:abstractNumId w:val="18"/>
  </w:num>
  <w:num w:numId="8">
    <w:abstractNumId w:val="16"/>
  </w:num>
  <w:num w:numId="9">
    <w:abstractNumId w:val="22"/>
  </w:num>
  <w:num w:numId="10">
    <w:abstractNumId w:val="11"/>
  </w:num>
  <w:num w:numId="11">
    <w:abstractNumId w:val="1"/>
  </w:num>
  <w:num w:numId="12">
    <w:abstractNumId w:val="23"/>
  </w:num>
  <w:num w:numId="13">
    <w:abstractNumId w:val="6"/>
  </w:num>
  <w:num w:numId="14">
    <w:abstractNumId w:val="4"/>
  </w:num>
  <w:num w:numId="15">
    <w:abstractNumId w:val="19"/>
  </w:num>
  <w:num w:numId="16">
    <w:abstractNumId w:val="0"/>
  </w:num>
  <w:num w:numId="17">
    <w:abstractNumId w:val="8"/>
  </w:num>
  <w:num w:numId="18">
    <w:abstractNumId w:val="5"/>
  </w:num>
  <w:num w:numId="19">
    <w:abstractNumId w:val="12"/>
  </w:num>
  <w:num w:numId="20">
    <w:abstractNumId w:val="17"/>
  </w:num>
  <w:num w:numId="21">
    <w:abstractNumId w:val="20"/>
  </w:num>
  <w:num w:numId="22">
    <w:abstractNumId w:val="14"/>
  </w:num>
  <w:num w:numId="23">
    <w:abstractNumId w:val="10"/>
  </w:num>
  <w:num w:numId="24">
    <w:abstractNumId w:val="2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96"/>
    <w:rsid w:val="00003A11"/>
    <w:rsid w:val="00036D65"/>
    <w:rsid w:val="00044816"/>
    <w:rsid w:val="00065220"/>
    <w:rsid w:val="0007189C"/>
    <w:rsid w:val="000758CE"/>
    <w:rsid w:val="00081F95"/>
    <w:rsid w:val="0009656D"/>
    <w:rsid w:val="00160044"/>
    <w:rsid w:val="001956DF"/>
    <w:rsid w:val="001A5944"/>
    <w:rsid w:val="001C4CA6"/>
    <w:rsid w:val="001E20E5"/>
    <w:rsid w:val="00221B46"/>
    <w:rsid w:val="002221E7"/>
    <w:rsid w:val="00226FB1"/>
    <w:rsid w:val="0024145A"/>
    <w:rsid w:val="0024622D"/>
    <w:rsid w:val="00267090"/>
    <w:rsid w:val="002722CD"/>
    <w:rsid w:val="00286B50"/>
    <w:rsid w:val="002A0F04"/>
    <w:rsid w:val="002C633D"/>
    <w:rsid w:val="002F112E"/>
    <w:rsid w:val="002F19E2"/>
    <w:rsid w:val="003101AD"/>
    <w:rsid w:val="003220E3"/>
    <w:rsid w:val="003B1000"/>
    <w:rsid w:val="003C0E87"/>
    <w:rsid w:val="003D2882"/>
    <w:rsid w:val="003D7ABB"/>
    <w:rsid w:val="003E068F"/>
    <w:rsid w:val="003E1468"/>
    <w:rsid w:val="003F1C6D"/>
    <w:rsid w:val="004070D0"/>
    <w:rsid w:val="004118AA"/>
    <w:rsid w:val="004148B2"/>
    <w:rsid w:val="00416ADA"/>
    <w:rsid w:val="00432788"/>
    <w:rsid w:val="004A7667"/>
    <w:rsid w:val="00562885"/>
    <w:rsid w:val="00562BD9"/>
    <w:rsid w:val="005726A4"/>
    <w:rsid w:val="005A743B"/>
    <w:rsid w:val="005E2EDD"/>
    <w:rsid w:val="005E6C56"/>
    <w:rsid w:val="005E7150"/>
    <w:rsid w:val="00652403"/>
    <w:rsid w:val="00681C54"/>
    <w:rsid w:val="006863B5"/>
    <w:rsid w:val="0069231D"/>
    <w:rsid w:val="006B3995"/>
    <w:rsid w:val="006C57F6"/>
    <w:rsid w:val="006C5E69"/>
    <w:rsid w:val="006D2F23"/>
    <w:rsid w:val="006E1F06"/>
    <w:rsid w:val="006E4C64"/>
    <w:rsid w:val="007057DB"/>
    <w:rsid w:val="00724527"/>
    <w:rsid w:val="00730EAE"/>
    <w:rsid w:val="0074633A"/>
    <w:rsid w:val="007655E7"/>
    <w:rsid w:val="00767466"/>
    <w:rsid w:val="0077418B"/>
    <w:rsid w:val="00786E65"/>
    <w:rsid w:val="0079784A"/>
    <w:rsid w:val="007B0AE8"/>
    <w:rsid w:val="007B3E8C"/>
    <w:rsid w:val="0080290C"/>
    <w:rsid w:val="00812E19"/>
    <w:rsid w:val="0084042C"/>
    <w:rsid w:val="00845D73"/>
    <w:rsid w:val="008A3AAC"/>
    <w:rsid w:val="008A724C"/>
    <w:rsid w:val="008C5557"/>
    <w:rsid w:val="00900C6B"/>
    <w:rsid w:val="009335B9"/>
    <w:rsid w:val="0094704E"/>
    <w:rsid w:val="0094707A"/>
    <w:rsid w:val="009906EE"/>
    <w:rsid w:val="009A402B"/>
    <w:rsid w:val="009A5281"/>
    <w:rsid w:val="009A5EB7"/>
    <w:rsid w:val="009A70F8"/>
    <w:rsid w:val="009C12A4"/>
    <w:rsid w:val="009D1BB2"/>
    <w:rsid w:val="009E6CEB"/>
    <w:rsid w:val="009F6223"/>
    <w:rsid w:val="00A52F5C"/>
    <w:rsid w:val="00A66FDA"/>
    <w:rsid w:val="00A71748"/>
    <w:rsid w:val="00A75E7A"/>
    <w:rsid w:val="00AA6696"/>
    <w:rsid w:val="00AB6112"/>
    <w:rsid w:val="00AE1282"/>
    <w:rsid w:val="00AF51D1"/>
    <w:rsid w:val="00B00D8A"/>
    <w:rsid w:val="00B1070A"/>
    <w:rsid w:val="00B42EA2"/>
    <w:rsid w:val="00B55A74"/>
    <w:rsid w:val="00B575E2"/>
    <w:rsid w:val="00B60703"/>
    <w:rsid w:val="00B72F8C"/>
    <w:rsid w:val="00B96A12"/>
    <w:rsid w:val="00BB354B"/>
    <w:rsid w:val="00BE72AA"/>
    <w:rsid w:val="00C50F2B"/>
    <w:rsid w:val="00C85C19"/>
    <w:rsid w:val="00C94C19"/>
    <w:rsid w:val="00CB7702"/>
    <w:rsid w:val="00CC6CEC"/>
    <w:rsid w:val="00CF0DE2"/>
    <w:rsid w:val="00CF1435"/>
    <w:rsid w:val="00CF5AD9"/>
    <w:rsid w:val="00D174CA"/>
    <w:rsid w:val="00D3311F"/>
    <w:rsid w:val="00D521CF"/>
    <w:rsid w:val="00D92180"/>
    <w:rsid w:val="00DA2AAC"/>
    <w:rsid w:val="00DB174C"/>
    <w:rsid w:val="00DB3AE1"/>
    <w:rsid w:val="00DE629C"/>
    <w:rsid w:val="00DE697D"/>
    <w:rsid w:val="00E06962"/>
    <w:rsid w:val="00E1204B"/>
    <w:rsid w:val="00E31AF4"/>
    <w:rsid w:val="00E61851"/>
    <w:rsid w:val="00EA6312"/>
    <w:rsid w:val="00F14B2A"/>
    <w:rsid w:val="00F364C7"/>
    <w:rsid w:val="00F65B1C"/>
    <w:rsid w:val="00F678D9"/>
    <w:rsid w:val="00F72075"/>
    <w:rsid w:val="00F93E21"/>
    <w:rsid w:val="00FB2C3C"/>
    <w:rsid w:val="00FC4FF6"/>
    <w:rsid w:val="00FD4DA7"/>
    <w:rsid w:val="00FE564C"/>
    <w:rsid w:val="00FF5A6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E7AC5-D384-4EDD-B089-0B446A9D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2B"/>
  </w:style>
  <w:style w:type="paragraph" w:styleId="1">
    <w:name w:val="heading 1"/>
    <w:basedOn w:val="a"/>
    <w:next w:val="a"/>
    <w:link w:val="10"/>
    <w:qFormat/>
    <w:rsid w:val="006C5E69"/>
    <w:pPr>
      <w:keepNext/>
      <w:spacing w:after="0" w:line="240" w:lineRule="auto"/>
      <w:ind w:left="6372" w:hanging="5670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6C5E6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4"/>
      <w:lang w:val="ro-RO" w:eastAsia="ru-RU"/>
    </w:rPr>
  </w:style>
  <w:style w:type="paragraph" w:styleId="3">
    <w:name w:val="heading 3"/>
    <w:basedOn w:val="a"/>
    <w:next w:val="a"/>
    <w:link w:val="30"/>
    <w:qFormat/>
    <w:rsid w:val="002221E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4">
    <w:name w:val="heading 4"/>
    <w:basedOn w:val="a"/>
    <w:next w:val="a"/>
    <w:link w:val="40"/>
    <w:qFormat/>
    <w:rsid w:val="006C5E69"/>
    <w:pPr>
      <w:keepNext/>
      <w:numPr>
        <w:numId w:val="6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6C5E6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5C"/>
  </w:style>
  <w:style w:type="paragraph" w:styleId="a5">
    <w:name w:val="footer"/>
    <w:basedOn w:val="a"/>
    <w:link w:val="a6"/>
    <w:uiPriority w:val="99"/>
    <w:unhideWhenUsed/>
    <w:rsid w:val="00A5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5C"/>
  </w:style>
  <w:style w:type="paragraph" w:styleId="a7">
    <w:name w:val="List Paragraph"/>
    <w:basedOn w:val="a"/>
    <w:uiPriority w:val="34"/>
    <w:qFormat/>
    <w:rsid w:val="009D1BB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2221E7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10">
    <w:name w:val="Заголовок 1 Знак"/>
    <w:basedOn w:val="a0"/>
    <w:link w:val="1"/>
    <w:rsid w:val="006C5E69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6C5E69"/>
    <w:rPr>
      <w:rFonts w:ascii="Times New Roman" w:eastAsia="Times New Roman" w:hAnsi="Times New Roman" w:cs="Times New Roman"/>
      <w:i/>
      <w:iCs/>
      <w:sz w:val="28"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rsid w:val="006C5E69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6C5E69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paragraph" w:styleId="a9">
    <w:name w:val="Body Text"/>
    <w:basedOn w:val="a"/>
    <w:link w:val="aa"/>
    <w:rsid w:val="006C5E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a">
    <w:name w:val="Основной текст Знак"/>
    <w:basedOn w:val="a0"/>
    <w:link w:val="a9"/>
    <w:rsid w:val="006C5E6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rsid w:val="006C5E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6C5E6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b">
    <w:name w:val="Body Text Indent"/>
    <w:basedOn w:val="a"/>
    <w:link w:val="ac"/>
    <w:rsid w:val="006C5E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ac">
    <w:name w:val="Основной текст с отступом Знак"/>
    <w:basedOn w:val="a0"/>
    <w:link w:val="ab"/>
    <w:rsid w:val="006C5E6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d">
    <w:name w:val="Table Grid"/>
    <w:basedOn w:val="a1"/>
    <w:rsid w:val="006C5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C8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85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1078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Galit</dc:creator>
  <cp:lastModifiedBy>Svetlana Fulga</cp:lastModifiedBy>
  <cp:revision>8</cp:revision>
  <cp:lastPrinted>2020-08-11T06:59:00Z</cp:lastPrinted>
  <dcterms:created xsi:type="dcterms:W3CDTF">2020-08-05T06:22:00Z</dcterms:created>
  <dcterms:modified xsi:type="dcterms:W3CDTF">2020-08-11T06:59:00Z</dcterms:modified>
</cp:coreProperties>
</file>