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3" w:rsidRPr="00630D8B" w:rsidRDefault="00D22F93" w:rsidP="00630D8B">
      <w:pPr>
        <w:jc w:val="right"/>
        <w:rPr>
          <w:sz w:val="28"/>
          <w:szCs w:val="28"/>
          <w:lang w:val="ro-RO"/>
        </w:rPr>
      </w:pPr>
      <w:r w:rsidRPr="00630D8B">
        <w:rPr>
          <w:sz w:val="28"/>
          <w:szCs w:val="28"/>
          <w:lang w:val="ro-RO"/>
        </w:rPr>
        <w:t>Anexă</w:t>
      </w:r>
    </w:p>
    <w:p w:rsidR="00674184" w:rsidRPr="00630D8B" w:rsidRDefault="005C0D26" w:rsidP="00630D8B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la D</w:t>
      </w:r>
      <w:r w:rsidR="00D22F93" w:rsidRPr="00630D8B">
        <w:rPr>
          <w:sz w:val="28"/>
          <w:szCs w:val="28"/>
          <w:lang w:val="ro-RO"/>
        </w:rPr>
        <w:t xml:space="preserve">ecizia </w:t>
      </w:r>
      <w:r>
        <w:rPr>
          <w:sz w:val="28"/>
          <w:szCs w:val="28"/>
          <w:lang w:val="ro-RO"/>
        </w:rPr>
        <w:t>nr. 5</w:t>
      </w:r>
      <w:r w:rsidRPr="00630D8B">
        <w:rPr>
          <w:sz w:val="28"/>
          <w:szCs w:val="28"/>
          <w:lang w:val="ro-RO"/>
        </w:rPr>
        <w:t>.1</w:t>
      </w:r>
      <w:r>
        <w:rPr>
          <w:sz w:val="28"/>
          <w:szCs w:val="28"/>
          <w:lang w:val="ro-RO"/>
        </w:rPr>
        <w:t>0</w:t>
      </w:r>
    </w:p>
    <w:p w:rsidR="00D22F93" w:rsidRPr="00630D8B" w:rsidRDefault="005C0D26" w:rsidP="005C0D26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0E2CA2">
        <w:rPr>
          <w:sz w:val="28"/>
          <w:szCs w:val="28"/>
          <w:lang w:val="ro-RO"/>
        </w:rPr>
        <w:t>din 03.09.2020</w:t>
      </w:r>
    </w:p>
    <w:p w:rsidR="00805A6C" w:rsidRDefault="00805A6C" w:rsidP="00D22F93">
      <w:pPr>
        <w:jc w:val="center"/>
        <w:rPr>
          <w:sz w:val="28"/>
          <w:szCs w:val="28"/>
          <w:lang w:val="ro-RO"/>
        </w:rPr>
      </w:pPr>
    </w:p>
    <w:p w:rsidR="00805A6C" w:rsidRPr="00630D8B" w:rsidRDefault="00805A6C" w:rsidP="00D22F93">
      <w:pPr>
        <w:jc w:val="center"/>
        <w:rPr>
          <w:b/>
          <w:sz w:val="28"/>
          <w:szCs w:val="28"/>
          <w:lang w:val="ro-RO"/>
        </w:rPr>
      </w:pPr>
      <w:r w:rsidRPr="00630D8B">
        <w:rPr>
          <w:b/>
          <w:sz w:val="28"/>
          <w:szCs w:val="28"/>
          <w:lang w:val="ro-RO"/>
        </w:rPr>
        <w:t>Regulament intern</w:t>
      </w:r>
    </w:p>
    <w:p w:rsidR="00734D6E" w:rsidRDefault="00805A6C" w:rsidP="00DC753C">
      <w:pPr>
        <w:jc w:val="center"/>
        <w:rPr>
          <w:b/>
          <w:sz w:val="28"/>
          <w:szCs w:val="28"/>
          <w:lang w:val="ro-RO"/>
        </w:rPr>
      </w:pPr>
      <w:r w:rsidRPr="00630D8B">
        <w:rPr>
          <w:b/>
          <w:sz w:val="28"/>
          <w:szCs w:val="28"/>
          <w:lang w:val="ro-RO"/>
        </w:rPr>
        <w:t xml:space="preserve"> privind </w:t>
      </w:r>
      <w:r w:rsidR="00DC753C">
        <w:rPr>
          <w:b/>
          <w:sz w:val="28"/>
          <w:szCs w:val="28"/>
          <w:lang w:val="ro-RO"/>
        </w:rPr>
        <w:t>modul de</w:t>
      </w:r>
      <w:r w:rsidRPr="00630D8B">
        <w:rPr>
          <w:b/>
          <w:sz w:val="28"/>
          <w:szCs w:val="28"/>
          <w:lang w:val="ro-RO"/>
        </w:rPr>
        <w:t xml:space="preserve"> acordare</w:t>
      </w:r>
      <w:r w:rsidR="00DC753C">
        <w:rPr>
          <w:b/>
          <w:sz w:val="28"/>
          <w:szCs w:val="28"/>
          <w:lang w:val="ro-RO"/>
        </w:rPr>
        <w:t xml:space="preserve"> </w:t>
      </w:r>
      <w:r w:rsidRPr="00630D8B">
        <w:rPr>
          <w:b/>
          <w:sz w:val="28"/>
          <w:szCs w:val="28"/>
          <w:lang w:val="ro-RO"/>
        </w:rPr>
        <w:t xml:space="preserve">a </w:t>
      </w:r>
      <w:r w:rsidR="00DC753C">
        <w:rPr>
          <w:b/>
          <w:sz w:val="28"/>
          <w:szCs w:val="28"/>
          <w:lang w:val="ro-RO"/>
        </w:rPr>
        <w:t xml:space="preserve">premiilor și </w:t>
      </w:r>
    </w:p>
    <w:p w:rsidR="00DC753C" w:rsidRPr="00734D6E" w:rsidRDefault="00DC753C" w:rsidP="00734D6E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 altor garanții sociale</w:t>
      </w:r>
    </w:p>
    <w:p w:rsidR="00805A6C" w:rsidRDefault="00805A6C" w:rsidP="00D22F93">
      <w:pPr>
        <w:jc w:val="center"/>
        <w:rPr>
          <w:sz w:val="28"/>
          <w:szCs w:val="28"/>
          <w:lang w:val="ro-RO"/>
        </w:rPr>
      </w:pPr>
    </w:p>
    <w:p w:rsidR="00805A6C" w:rsidRPr="00941F45" w:rsidRDefault="00805A6C" w:rsidP="00941F45">
      <w:pPr>
        <w:pStyle w:val="a3"/>
        <w:numPr>
          <w:ilvl w:val="0"/>
          <w:numId w:val="8"/>
        </w:numPr>
        <w:jc w:val="center"/>
        <w:rPr>
          <w:b/>
          <w:sz w:val="28"/>
          <w:szCs w:val="28"/>
          <w:lang w:val="ro-RO"/>
        </w:rPr>
      </w:pPr>
      <w:r w:rsidRPr="00941F45">
        <w:rPr>
          <w:b/>
          <w:sz w:val="28"/>
          <w:szCs w:val="28"/>
          <w:lang w:val="ro-RO"/>
        </w:rPr>
        <w:t>Dispozi</w:t>
      </w:r>
      <w:r w:rsidR="00941F45" w:rsidRPr="00941F45">
        <w:rPr>
          <w:b/>
          <w:sz w:val="28"/>
          <w:szCs w:val="28"/>
          <w:lang w:val="ro-RO"/>
        </w:rPr>
        <w:t>ț</w:t>
      </w:r>
      <w:r w:rsidRPr="00941F45">
        <w:rPr>
          <w:b/>
          <w:sz w:val="28"/>
          <w:szCs w:val="28"/>
          <w:lang w:val="ro-RO"/>
        </w:rPr>
        <w:t>ii generale</w:t>
      </w:r>
    </w:p>
    <w:p w:rsidR="00941F45" w:rsidRPr="00630D8B" w:rsidRDefault="00941F45" w:rsidP="00941F45">
      <w:pPr>
        <w:pStyle w:val="a3"/>
        <w:ind w:left="417" w:firstLine="0"/>
        <w:rPr>
          <w:b/>
          <w:sz w:val="28"/>
          <w:szCs w:val="28"/>
          <w:lang w:val="ro-RO"/>
        </w:rPr>
      </w:pPr>
    </w:p>
    <w:p w:rsidR="007A10AA" w:rsidRPr="007A10AA" w:rsidRDefault="008C353F" w:rsidP="007A10AA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C353F">
        <w:rPr>
          <w:sz w:val="28"/>
          <w:szCs w:val="28"/>
          <w:lang w:val="ro-RO"/>
        </w:rPr>
        <w:t xml:space="preserve">Regulamentul intern privind </w:t>
      </w:r>
      <w:r w:rsidR="007A10AA" w:rsidRPr="007A10AA">
        <w:rPr>
          <w:sz w:val="28"/>
          <w:szCs w:val="28"/>
          <w:lang w:val="ro-RO"/>
        </w:rPr>
        <w:t>modul de acordare a premiilor și a altor garanții sociale</w:t>
      </w:r>
      <w:r w:rsidR="007A10AA">
        <w:rPr>
          <w:sz w:val="28"/>
          <w:szCs w:val="28"/>
          <w:lang w:val="ro-RO"/>
        </w:rPr>
        <w:t xml:space="preserve"> pentru persoanele cu funcții de demnitate publică, funcționarii publici și alți angajați ai primăriei</w:t>
      </w:r>
      <w:r w:rsidRPr="007A10AA">
        <w:rPr>
          <w:sz w:val="28"/>
          <w:szCs w:val="28"/>
          <w:lang w:val="ro-RO"/>
        </w:rPr>
        <w:t xml:space="preserve"> (în continuare Regulament) este elaborat conform </w:t>
      </w:r>
      <w:r w:rsidR="007A10AA" w:rsidRPr="007A10AA">
        <w:rPr>
          <w:sz w:val="28"/>
          <w:szCs w:val="28"/>
          <w:lang w:val="ro-RO"/>
        </w:rPr>
        <w:t>Legii nr. 436/2006 privind administrația publică locală; Legea nr. 199/2010 cu privire la statutul persoanelor cu funcții de demnitate publică; Legea nr. 158/2008 cu privire la funcția publică și statutul funcționarului public; Legea nr. 270/2018 privind sistemul unitar de salarizare în sectorul bugeta</w:t>
      </w:r>
      <w:r w:rsidR="005C0D26">
        <w:rPr>
          <w:sz w:val="28"/>
          <w:szCs w:val="28"/>
          <w:lang w:val="ro-RO"/>
        </w:rPr>
        <w:t>r; Codul Muncii nr. 154/2003.</w:t>
      </w:r>
    </w:p>
    <w:p w:rsidR="00941F45" w:rsidRDefault="00967D00" w:rsidP="00941F45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Premiile compensațiile, stimulările, ajutoarele materiale și alte garanții</w:t>
      </w:r>
      <w:r w:rsidR="00344ACE">
        <w:rPr>
          <w:sz w:val="28"/>
          <w:szCs w:val="28"/>
          <w:lang w:val="ro-RO"/>
        </w:rPr>
        <w:t xml:space="preserve"> va contribui la stimularea </w:t>
      </w:r>
      <w:r>
        <w:rPr>
          <w:sz w:val="28"/>
          <w:szCs w:val="28"/>
          <w:lang w:val="ro-RO"/>
        </w:rPr>
        <w:t xml:space="preserve">tuturor </w:t>
      </w:r>
      <w:r w:rsidR="00344ACE">
        <w:rPr>
          <w:sz w:val="28"/>
          <w:szCs w:val="28"/>
          <w:lang w:val="ro-RO"/>
        </w:rPr>
        <w:t>funcţionarilor pentru exercitarea eficientă a atribuţiilor şi la completarea APL cu personal competent.</w:t>
      </w:r>
    </w:p>
    <w:p w:rsidR="00941F45" w:rsidRPr="00336DA4" w:rsidRDefault="00941F45" w:rsidP="00045F94">
      <w:pPr>
        <w:pStyle w:val="a8"/>
        <w:numPr>
          <w:ilvl w:val="0"/>
          <w:numId w:val="8"/>
        </w:numPr>
        <w:jc w:val="center"/>
        <w:rPr>
          <w:b/>
          <w:sz w:val="28"/>
          <w:szCs w:val="28"/>
          <w:lang w:val="ro-RO"/>
        </w:rPr>
      </w:pPr>
      <w:r w:rsidRPr="00336DA4">
        <w:rPr>
          <w:b/>
          <w:sz w:val="28"/>
          <w:szCs w:val="28"/>
          <w:lang w:val="ro-RO"/>
        </w:rPr>
        <w:t xml:space="preserve">Criteriile de apreciere a activităţii </w:t>
      </w:r>
      <w:r w:rsidR="00336DA4">
        <w:rPr>
          <w:b/>
          <w:sz w:val="28"/>
          <w:szCs w:val="28"/>
          <w:lang w:val="ro-RO"/>
        </w:rPr>
        <w:t>angajaților</w:t>
      </w:r>
      <w:bookmarkStart w:id="0" w:name="_GoBack"/>
      <w:bookmarkEnd w:id="0"/>
    </w:p>
    <w:p w:rsidR="00336DA4" w:rsidRDefault="00941F45" w:rsidP="00336DA4">
      <w:pPr>
        <w:pStyle w:val="a8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941F45">
        <w:rPr>
          <w:sz w:val="28"/>
          <w:szCs w:val="28"/>
          <w:lang w:val="ro-RO"/>
        </w:rPr>
        <w:t xml:space="preserve">Se stabilesc următoarele criterii care vor servi drept temei pentru aprecierea activităţii </w:t>
      </w:r>
      <w:r w:rsidR="00336DA4">
        <w:rPr>
          <w:sz w:val="28"/>
          <w:szCs w:val="28"/>
          <w:lang w:val="ro-RO"/>
        </w:rPr>
        <w:t xml:space="preserve">angajaților </w:t>
      </w:r>
      <w:r w:rsidRPr="00941F45">
        <w:rPr>
          <w:sz w:val="28"/>
          <w:szCs w:val="28"/>
          <w:lang w:val="ro-RO"/>
        </w:rPr>
        <w:t>şi stabilirea concretă a mărimii plă</w:t>
      </w:r>
      <w:r w:rsidR="00336DA4">
        <w:rPr>
          <w:sz w:val="28"/>
          <w:szCs w:val="28"/>
          <w:lang w:val="ro-RO"/>
        </w:rPr>
        <w:t>ților</w:t>
      </w:r>
      <w:r w:rsidRPr="00941F45">
        <w:rPr>
          <w:sz w:val="28"/>
          <w:szCs w:val="28"/>
          <w:lang w:val="ro-RO"/>
        </w:rPr>
        <w:t xml:space="preserve"> suplimentare: </w:t>
      </w:r>
    </w:p>
    <w:p w:rsidR="00336DA4" w:rsidRDefault="00941F45" w:rsidP="00336DA4">
      <w:pPr>
        <w:pStyle w:val="a8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336DA4">
        <w:rPr>
          <w:sz w:val="28"/>
          <w:szCs w:val="28"/>
          <w:lang w:val="ro-RO"/>
        </w:rPr>
        <w:t>activitate minimă în func</w:t>
      </w:r>
      <w:r w:rsidR="00336DA4">
        <w:rPr>
          <w:sz w:val="28"/>
          <w:szCs w:val="28"/>
          <w:lang w:val="ro-RO"/>
        </w:rPr>
        <w:t>ț</w:t>
      </w:r>
      <w:r w:rsidRPr="00336DA4">
        <w:rPr>
          <w:sz w:val="28"/>
          <w:szCs w:val="28"/>
          <w:lang w:val="ro-RO"/>
        </w:rPr>
        <w:t>ie – 1 an;</w:t>
      </w:r>
    </w:p>
    <w:p w:rsidR="00336DA4" w:rsidRDefault="00941F45" w:rsidP="00336DA4">
      <w:pPr>
        <w:pStyle w:val="a8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336DA4">
        <w:rPr>
          <w:sz w:val="28"/>
          <w:szCs w:val="28"/>
          <w:lang w:val="ro-RO"/>
        </w:rPr>
        <w:t>pe parcursul anului pentru care se acordă plata suplimentară nu au fost aplicate sanc</w:t>
      </w:r>
      <w:r w:rsidR="00336DA4">
        <w:rPr>
          <w:sz w:val="28"/>
          <w:szCs w:val="28"/>
          <w:lang w:val="ro-RO"/>
        </w:rPr>
        <w:t>ț</w:t>
      </w:r>
      <w:r w:rsidRPr="00336DA4">
        <w:rPr>
          <w:sz w:val="28"/>
          <w:szCs w:val="28"/>
          <w:lang w:val="ro-RO"/>
        </w:rPr>
        <w:t>iuni disciplinare;</w:t>
      </w:r>
    </w:p>
    <w:p w:rsidR="00336DA4" w:rsidRDefault="00941F45" w:rsidP="00336DA4">
      <w:pPr>
        <w:pStyle w:val="a8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336DA4">
        <w:rPr>
          <w:sz w:val="28"/>
          <w:szCs w:val="28"/>
          <w:lang w:val="ro-RO"/>
        </w:rPr>
        <w:t>îndepline</w:t>
      </w:r>
      <w:r w:rsidR="00336DA4">
        <w:rPr>
          <w:sz w:val="28"/>
          <w:szCs w:val="28"/>
          <w:lang w:val="ro-RO"/>
        </w:rPr>
        <w:t>ș</w:t>
      </w:r>
      <w:r w:rsidRPr="00336DA4">
        <w:rPr>
          <w:sz w:val="28"/>
          <w:szCs w:val="28"/>
          <w:lang w:val="ro-RO"/>
        </w:rPr>
        <w:t>te cu responsabilitate, obiectivitate şi promptitudine, şi spirit de ini</w:t>
      </w:r>
      <w:r w:rsidR="00336DA4">
        <w:rPr>
          <w:sz w:val="28"/>
          <w:szCs w:val="28"/>
          <w:lang w:val="ro-RO"/>
        </w:rPr>
        <w:t>ț</w:t>
      </w:r>
      <w:r w:rsidRPr="00336DA4">
        <w:rPr>
          <w:sz w:val="28"/>
          <w:szCs w:val="28"/>
          <w:lang w:val="ro-RO"/>
        </w:rPr>
        <w:t>iativă şi colegialitate toate atribu</w:t>
      </w:r>
      <w:r w:rsidR="00336DA4">
        <w:rPr>
          <w:sz w:val="28"/>
          <w:szCs w:val="28"/>
          <w:lang w:val="ro-RO"/>
        </w:rPr>
        <w:t>ț</w:t>
      </w:r>
      <w:r w:rsidRPr="00336DA4">
        <w:rPr>
          <w:sz w:val="28"/>
          <w:szCs w:val="28"/>
          <w:lang w:val="ro-RO"/>
        </w:rPr>
        <w:t>i</w:t>
      </w:r>
      <w:r w:rsidR="00336DA4">
        <w:rPr>
          <w:sz w:val="28"/>
          <w:szCs w:val="28"/>
          <w:lang w:val="ro-RO"/>
        </w:rPr>
        <w:t>ile de serviciu, prevăzute în fiș</w:t>
      </w:r>
      <w:r w:rsidRPr="00336DA4">
        <w:rPr>
          <w:sz w:val="28"/>
          <w:szCs w:val="28"/>
          <w:lang w:val="ro-RO"/>
        </w:rPr>
        <w:t>a postului şi cele încredinţate de conducător;</w:t>
      </w:r>
    </w:p>
    <w:p w:rsidR="00336DA4" w:rsidRDefault="00941F45" w:rsidP="00336DA4">
      <w:pPr>
        <w:pStyle w:val="a8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336DA4">
        <w:rPr>
          <w:sz w:val="28"/>
          <w:szCs w:val="28"/>
          <w:lang w:val="ro-RO"/>
        </w:rPr>
        <w:t>respectă Regulamentul intern;</w:t>
      </w:r>
    </w:p>
    <w:p w:rsidR="00336DA4" w:rsidRDefault="00941F45" w:rsidP="00336DA4">
      <w:pPr>
        <w:pStyle w:val="a8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336DA4">
        <w:rPr>
          <w:sz w:val="28"/>
          <w:szCs w:val="28"/>
          <w:lang w:val="ro-RO"/>
        </w:rPr>
        <w:t>execută la timp şi calitativ deciziile şi dispozi</w:t>
      </w:r>
      <w:r w:rsidR="00336DA4">
        <w:rPr>
          <w:sz w:val="28"/>
          <w:szCs w:val="28"/>
          <w:lang w:val="ro-RO"/>
        </w:rPr>
        <w:t>ț</w:t>
      </w:r>
      <w:r w:rsidRPr="00336DA4">
        <w:rPr>
          <w:sz w:val="28"/>
          <w:szCs w:val="28"/>
          <w:lang w:val="ro-RO"/>
        </w:rPr>
        <w:t>iile APL locale în problemele ce ţin de domeniul său de activitate;</w:t>
      </w:r>
    </w:p>
    <w:p w:rsidR="00941F45" w:rsidRDefault="00941F45" w:rsidP="00336DA4">
      <w:pPr>
        <w:pStyle w:val="a8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336DA4">
        <w:rPr>
          <w:sz w:val="28"/>
          <w:szCs w:val="28"/>
          <w:lang w:val="ro-RO"/>
        </w:rPr>
        <w:t>respectă normele de conduită profesională</w:t>
      </w:r>
      <w:r w:rsidR="00336DA4">
        <w:rPr>
          <w:sz w:val="28"/>
          <w:szCs w:val="28"/>
          <w:lang w:val="ro-RO"/>
        </w:rPr>
        <w:t>,</w:t>
      </w:r>
      <w:r w:rsidRPr="00336DA4">
        <w:rPr>
          <w:sz w:val="28"/>
          <w:szCs w:val="28"/>
          <w:lang w:val="ro-RO"/>
        </w:rPr>
        <w:t xml:space="preserve"> prevăzute în Codul de conduită; </w:t>
      </w:r>
    </w:p>
    <w:p w:rsidR="00336DA4" w:rsidRDefault="00941F45" w:rsidP="00336DA4">
      <w:pPr>
        <w:pStyle w:val="a8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336DA4">
        <w:rPr>
          <w:sz w:val="28"/>
          <w:szCs w:val="28"/>
          <w:lang w:val="ro-RO"/>
        </w:rPr>
        <w:t>manifestă înaltă competen</w:t>
      </w:r>
      <w:r w:rsidR="00336DA4">
        <w:rPr>
          <w:sz w:val="28"/>
          <w:szCs w:val="28"/>
          <w:lang w:val="ro-RO"/>
        </w:rPr>
        <w:t>ț</w:t>
      </w:r>
      <w:r w:rsidRPr="00336DA4">
        <w:rPr>
          <w:sz w:val="28"/>
          <w:szCs w:val="28"/>
          <w:lang w:val="ro-RO"/>
        </w:rPr>
        <w:t>ă profesională şi intensitate a muncii;</w:t>
      </w:r>
    </w:p>
    <w:p w:rsidR="00941F45" w:rsidRDefault="00941F45" w:rsidP="00336DA4">
      <w:pPr>
        <w:pStyle w:val="a8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336DA4">
        <w:rPr>
          <w:sz w:val="28"/>
          <w:szCs w:val="28"/>
          <w:lang w:val="ro-RO"/>
        </w:rPr>
        <w:t>participă la elaborarea şi implementarea politicilor locale, programelor şi prognozelor de dezvol</w:t>
      </w:r>
      <w:r w:rsidR="00336DA4">
        <w:rPr>
          <w:sz w:val="28"/>
          <w:szCs w:val="28"/>
          <w:lang w:val="ro-RO"/>
        </w:rPr>
        <w:t xml:space="preserve">tare </w:t>
      </w:r>
      <w:proofErr w:type="spellStart"/>
      <w:r w:rsidR="00336DA4">
        <w:rPr>
          <w:sz w:val="28"/>
          <w:szCs w:val="28"/>
          <w:lang w:val="ro-RO"/>
        </w:rPr>
        <w:t>socio</w:t>
      </w:r>
      <w:proofErr w:type="spellEnd"/>
      <w:r w:rsidR="00336DA4">
        <w:rPr>
          <w:sz w:val="28"/>
          <w:szCs w:val="28"/>
          <w:lang w:val="ro-RO"/>
        </w:rPr>
        <w:t>-economică a localităț</w:t>
      </w:r>
      <w:r w:rsidRPr="00336DA4">
        <w:rPr>
          <w:sz w:val="28"/>
          <w:szCs w:val="28"/>
          <w:lang w:val="ro-RO"/>
        </w:rPr>
        <w:t xml:space="preserve">ii la nivel local; </w:t>
      </w:r>
    </w:p>
    <w:p w:rsidR="00941F45" w:rsidRPr="00336DA4" w:rsidRDefault="00336DA4" w:rsidP="00336DA4">
      <w:pPr>
        <w:pStyle w:val="a8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obț</w:t>
      </w:r>
      <w:r w:rsidR="00941F45" w:rsidRPr="00336DA4">
        <w:rPr>
          <w:sz w:val="28"/>
          <w:szCs w:val="28"/>
          <w:lang w:val="ro-RO"/>
        </w:rPr>
        <w:t xml:space="preserve">inerea calificativului de evaluare „bine”, „foarte bine”. </w:t>
      </w:r>
    </w:p>
    <w:p w:rsidR="00941F45" w:rsidRPr="00941F45" w:rsidRDefault="00941F45" w:rsidP="00941F45">
      <w:pPr>
        <w:pStyle w:val="a3"/>
        <w:ind w:left="417" w:firstLine="0"/>
        <w:jc w:val="both"/>
        <w:rPr>
          <w:sz w:val="28"/>
          <w:szCs w:val="28"/>
          <w:lang w:val="ro-RO"/>
        </w:rPr>
      </w:pPr>
    </w:p>
    <w:p w:rsidR="00941F45" w:rsidRDefault="00941F45" w:rsidP="00941F45">
      <w:pPr>
        <w:pStyle w:val="a3"/>
        <w:ind w:left="417" w:firstLine="0"/>
        <w:jc w:val="both"/>
        <w:rPr>
          <w:sz w:val="28"/>
          <w:szCs w:val="28"/>
          <w:lang w:val="ro-RO"/>
        </w:rPr>
      </w:pPr>
    </w:p>
    <w:p w:rsidR="00F8224B" w:rsidRDefault="00E51B07" w:rsidP="00E51B07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II</w:t>
      </w:r>
      <w:r w:rsidR="00336DA4">
        <w:rPr>
          <w:b/>
          <w:sz w:val="28"/>
          <w:szCs w:val="28"/>
          <w:lang w:val="ro-RO"/>
        </w:rPr>
        <w:t>I</w:t>
      </w:r>
      <w:r w:rsidR="00F8224B" w:rsidRPr="00630D8B">
        <w:rPr>
          <w:b/>
          <w:sz w:val="28"/>
          <w:szCs w:val="28"/>
          <w:lang w:val="ro-RO"/>
        </w:rPr>
        <w:t xml:space="preserve">. </w:t>
      </w:r>
      <w:r w:rsidR="0012287C">
        <w:rPr>
          <w:b/>
          <w:sz w:val="28"/>
          <w:szCs w:val="28"/>
          <w:lang w:val="ro-RO"/>
        </w:rPr>
        <w:t xml:space="preserve">Garanții, compensații, stimulări </w:t>
      </w:r>
    </w:p>
    <w:p w:rsidR="0012287C" w:rsidRDefault="0012287C" w:rsidP="0012287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și ajutoare materiale</w:t>
      </w:r>
    </w:p>
    <w:p w:rsidR="00941F45" w:rsidRPr="00630D8B" w:rsidRDefault="00941F45" w:rsidP="0012287C">
      <w:pPr>
        <w:jc w:val="center"/>
        <w:rPr>
          <w:b/>
          <w:sz w:val="28"/>
          <w:szCs w:val="28"/>
          <w:lang w:val="ro-RO"/>
        </w:rPr>
      </w:pPr>
    </w:p>
    <w:p w:rsidR="0012287C" w:rsidRDefault="0012287C" w:rsidP="00336DA4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12287C">
        <w:rPr>
          <w:sz w:val="28"/>
          <w:szCs w:val="28"/>
          <w:lang w:val="ro-RO"/>
        </w:rPr>
        <w:t xml:space="preserve">Potrivit art.137 din Codul muncii, angajatorul este în drept să stabilească diferite </w:t>
      </w:r>
      <w:r w:rsidR="00E51B07">
        <w:rPr>
          <w:sz w:val="28"/>
          <w:szCs w:val="28"/>
          <w:lang w:val="ro-RO"/>
        </w:rPr>
        <w:t xml:space="preserve">   </w:t>
      </w:r>
      <w:r w:rsidRPr="0012287C">
        <w:rPr>
          <w:sz w:val="28"/>
          <w:szCs w:val="28"/>
          <w:lang w:val="ro-RO"/>
        </w:rPr>
        <w:t>sisteme de premiere, de adaosuri şi sporuri la salariul de bază, alte plă</w:t>
      </w:r>
      <w:r w:rsidR="005C0D26">
        <w:rPr>
          <w:sz w:val="28"/>
          <w:szCs w:val="28"/>
          <w:lang w:val="ro-RO"/>
        </w:rPr>
        <w:t>ț</w:t>
      </w:r>
      <w:r w:rsidRPr="0012287C">
        <w:rPr>
          <w:sz w:val="28"/>
          <w:szCs w:val="28"/>
          <w:lang w:val="ro-RO"/>
        </w:rPr>
        <w:t>i de stimulare după consultarea reprezentan</w:t>
      </w:r>
      <w:r w:rsidR="005C0D26">
        <w:rPr>
          <w:sz w:val="28"/>
          <w:szCs w:val="28"/>
          <w:lang w:val="ro-RO"/>
        </w:rPr>
        <w:t>ț</w:t>
      </w:r>
      <w:r w:rsidRPr="0012287C">
        <w:rPr>
          <w:sz w:val="28"/>
          <w:szCs w:val="28"/>
          <w:lang w:val="ro-RO"/>
        </w:rPr>
        <w:t>ilor salaria</w:t>
      </w:r>
      <w:r w:rsidR="005C0D26">
        <w:rPr>
          <w:sz w:val="28"/>
          <w:szCs w:val="28"/>
          <w:lang w:val="ro-RO"/>
        </w:rPr>
        <w:t>ț</w:t>
      </w:r>
      <w:r w:rsidRPr="0012287C">
        <w:rPr>
          <w:sz w:val="28"/>
          <w:szCs w:val="28"/>
          <w:lang w:val="ro-RO"/>
        </w:rPr>
        <w:t>ilor. Sistemele indicate pot fi stabilite şi prin contractul colectiv de muncă. Modul şi condi</w:t>
      </w:r>
      <w:r w:rsidR="005C0D26">
        <w:rPr>
          <w:sz w:val="28"/>
          <w:szCs w:val="28"/>
          <w:lang w:val="ro-RO"/>
        </w:rPr>
        <w:t>ț</w:t>
      </w:r>
      <w:r w:rsidRPr="0012287C">
        <w:rPr>
          <w:sz w:val="28"/>
          <w:szCs w:val="28"/>
          <w:lang w:val="ro-RO"/>
        </w:rPr>
        <w:t>iile de aplicare a plă</w:t>
      </w:r>
      <w:r w:rsidR="005C0D26">
        <w:rPr>
          <w:sz w:val="28"/>
          <w:szCs w:val="28"/>
          <w:lang w:val="ro-RO"/>
        </w:rPr>
        <w:t>ț</w:t>
      </w:r>
      <w:r w:rsidRPr="0012287C">
        <w:rPr>
          <w:sz w:val="28"/>
          <w:szCs w:val="28"/>
          <w:lang w:val="ro-RO"/>
        </w:rPr>
        <w:t>ilor de stimulare şi de compensare în unităţile din sectorul bugetar se stabilesc prin lege şi prin alte acte normative.</w:t>
      </w:r>
    </w:p>
    <w:p w:rsidR="0012287C" w:rsidRDefault="0012287C" w:rsidP="00E642E3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E642E3">
        <w:rPr>
          <w:sz w:val="28"/>
          <w:szCs w:val="28"/>
          <w:lang w:val="ro-RO"/>
        </w:rPr>
        <w:t>Potrivit</w:t>
      </w:r>
      <w:r w:rsidR="005C0D26" w:rsidRPr="00E642E3">
        <w:rPr>
          <w:sz w:val="28"/>
          <w:szCs w:val="28"/>
          <w:lang w:val="ro-RO"/>
        </w:rPr>
        <w:t xml:space="preserve"> art. 138 din Codul muncii, pe lâ</w:t>
      </w:r>
      <w:r w:rsidRPr="00E642E3">
        <w:rPr>
          <w:sz w:val="28"/>
          <w:szCs w:val="28"/>
          <w:lang w:val="ro-RO"/>
        </w:rPr>
        <w:t>ngă plă</w:t>
      </w:r>
      <w:r w:rsidR="005C0D26" w:rsidRPr="00E642E3">
        <w:rPr>
          <w:sz w:val="28"/>
          <w:szCs w:val="28"/>
          <w:lang w:val="ro-RO"/>
        </w:rPr>
        <w:t>ț</w:t>
      </w:r>
      <w:r w:rsidRPr="00E642E3">
        <w:rPr>
          <w:sz w:val="28"/>
          <w:szCs w:val="28"/>
          <w:lang w:val="ro-RO"/>
        </w:rPr>
        <w:t>ile prevăzute de sistemele de salarizare, pentru salaria</w:t>
      </w:r>
      <w:r w:rsidR="005C0D26" w:rsidRPr="00E642E3">
        <w:rPr>
          <w:sz w:val="28"/>
          <w:szCs w:val="28"/>
          <w:lang w:val="ro-RO"/>
        </w:rPr>
        <w:t>ții unităț</w:t>
      </w:r>
      <w:r w:rsidRPr="00E642E3">
        <w:rPr>
          <w:sz w:val="28"/>
          <w:szCs w:val="28"/>
          <w:lang w:val="ro-RO"/>
        </w:rPr>
        <w:t>ii se poate stabili o recompensă în baza rezultatelor activităţii anuale din venituri proprii, în limita resurselor financiare disponibile. Regulamentul privind modul de plată a recompensei în baza rezultatelor activităţii anuale se aprobă prin decizie a consiliului local.</w:t>
      </w:r>
    </w:p>
    <w:p w:rsidR="0012287C" w:rsidRDefault="0012287C" w:rsidP="00E642E3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E642E3">
        <w:rPr>
          <w:sz w:val="28"/>
          <w:szCs w:val="28"/>
          <w:lang w:val="ro-RO"/>
        </w:rPr>
        <w:t>Potrivit art.160 din Codul muncii, angajatorul este în drept să majoreze sporurile, adaosurile şi recompensele prevăzute la art.</w:t>
      </w:r>
      <w:r w:rsidR="005C0D26" w:rsidRPr="00E642E3">
        <w:rPr>
          <w:sz w:val="28"/>
          <w:szCs w:val="28"/>
          <w:lang w:val="ro-RO"/>
        </w:rPr>
        <w:t xml:space="preserve"> </w:t>
      </w:r>
      <w:r w:rsidRPr="00E642E3">
        <w:rPr>
          <w:sz w:val="28"/>
          <w:szCs w:val="28"/>
          <w:lang w:val="ro-RO"/>
        </w:rPr>
        <w:t>138 (Recompensa în baza rezultatelor activităţii anuale), art.</w:t>
      </w:r>
      <w:r w:rsidR="005C0D26" w:rsidRPr="00E642E3">
        <w:rPr>
          <w:sz w:val="28"/>
          <w:szCs w:val="28"/>
          <w:lang w:val="ro-RO"/>
        </w:rPr>
        <w:t xml:space="preserve"> </w:t>
      </w:r>
      <w:r w:rsidRPr="00E642E3">
        <w:rPr>
          <w:sz w:val="28"/>
          <w:szCs w:val="28"/>
          <w:lang w:val="ro-RO"/>
        </w:rPr>
        <w:t>156 (Retribuirea muncii în caz de cumulare a profesiilor (func</w:t>
      </w:r>
      <w:r w:rsidR="005C0D26" w:rsidRPr="00E642E3">
        <w:rPr>
          <w:sz w:val="28"/>
          <w:szCs w:val="28"/>
          <w:lang w:val="ro-RO"/>
        </w:rPr>
        <w:t>ț</w:t>
      </w:r>
      <w:r w:rsidRPr="00E642E3">
        <w:rPr>
          <w:sz w:val="28"/>
          <w:szCs w:val="28"/>
          <w:lang w:val="ro-RO"/>
        </w:rPr>
        <w:t>iilor) şi de îndeplinire a obliga</w:t>
      </w:r>
      <w:r w:rsidR="005C0D26" w:rsidRPr="00E642E3">
        <w:rPr>
          <w:sz w:val="28"/>
          <w:szCs w:val="28"/>
          <w:lang w:val="ro-RO"/>
        </w:rPr>
        <w:t>ț</w:t>
      </w:r>
      <w:r w:rsidRPr="00E642E3">
        <w:rPr>
          <w:sz w:val="28"/>
          <w:szCs w:val="28"/>
          <w:lang w:val="ro-RO"/>
        </w:rPr>
        <w:t>iilor de muncă ale salaria</w:t>
      </w:r>
      <w:r w:rsidR="005C0D26" w:rsidRPr="00E642E3">
        <w:rPr>
          <w:sz w:val="28"/>
          <w:szCs w:val="28"/>
          <w:lang w:val="ro-RO"/>
        </w:rPr>
        <w:t>ț</w:t>
      </w:r>
      <w:r w:rsidRPr="00E642E3">
        <w:rPr>
          <w:sz w:val="28"/>
          <w:szCs w:val="28"/>
          <w:lang w:val="ro-RO"/>
        </w:rPr>
        <w:t>ilor temporar absen</w:t>
      </w:r>
      <w:r w:rsidR="005C0D26" w:rsidRPr="00E642E3">
        <w:rPr>
          <w:sz w:val="28"/>
          <w:szCs w:val="28"/>
          <w:lang w:val="ro-RO"/>
        </w:rPr>
        <w:t>ț</w:t>
      </w:r>
      <w:r w:rsidRPr="00E642E3">
        <w:rPr>
          <w:sz w:val="28"/>
          <w:szCs w:val="28"/>
          <w:lang w:val="ro-RO"/>
        </w:rPr>
        <w:t>i), art.</w:t>
      </w:r>
      <w:r w:rsidR="005C0D26" w:rsidRPr="00E642E3">
        <w:rPr>
          <w:sz w:val="28"/>
          <w:szCs w:val="28"/>
          <w:lang w:val="ro-RO"/>
        </w:rPr>
        <w:t xml:space="preserve"> </w:t>
      </w:r>
      <w:r w:rsidRPr="00E642E3">
        <w:rPr>
          <w:sz w:val="28"/>
          <w:szCs w:val="28"/>
          <w:lang w:val="ro-RO"/>
        </w:rPr>
        <w:t>157 (Retribuirea muncii suplimentare), art.</w:t>
      </w:r>
      <w:r w:rsidR="005C0D26" w:rsidRPr="00E642E3">
        <w:rPr>
          <w:sz w:val="28"/>
          <w:szCs w:val="28"/>
          <w:lang w:val="ro-RO"/>
        </w:rPr>
        <w:t xml:space="preserve"> </w:t>
      </w:r>
      <w:r w:rsidRPr="00E642E3">
        <w:rPr>
          <w:sz w:val="28"/>
          <w:szCs w:val="28"/>
          <w:lang w:val="ro-RO"/>
        </w:rPr>
        <w:t>158 (Compensa</w:t>
      </w:r>
      <w:r w:rsidR="005C0D26" w:rsidRPr="00E642E3">
        <w:rPr>
          <w:sz w:val="28"/>
          <w:szCs w:val="28"/>
          <w:lang w:val="ro-RO"/>
        </w:rPr>
        <w:t>ț</w:t>
      </w:r>
      <w:r w:rsidRPr="00E642E3">
        <w:rPr>
          <w:sz w:val="28"/>
          <w:szCs w:val="28"/>
          <w:lang w:val="ro-RO"/>
        </w:rPr>
        <w:t>ia pentru munca prestată în zilele de repaus şi în cele de sărbătoare nelucrătoare) în raport cu nivelul lor minim stabilit de legislaţia în vigoare, precum şi să stabilească alte plă</w:t>
      </w:r>
      <w:r w:rsidR="005C0D26" w:rsidRPr="00E642E3">
        <w:rPr>
          <w:sz w:val="28"/>
          <w:szCs w:val="28"/>
          <w:lang w:val="ro-RO"/>
        </w:rPr>
        <w:t>ț</w:t>
      </w:r>
      <w:r w:rsidRPr="00E642E3">
        <w:rPr>
          <w:sz w:val="28"/>
          <w:szCs w:val="28"/>
          <w:lang w:val="ro-RO"/>
        </w:rPr>
        <w:t>i cu caracter de stimulare şi compensare în limitele mijloacelor proprii (alocate), prevăzute pentru aceste scopuri în contractul colectiv de muncă, într-un alt act normativ la nivel de unitate sau în devizul de cheltuieli pentru între</w:t>
      </w:r>
      <w:r w:rsidR="005C0D26" w:rsidRPr="00E642E3">
        <w:rPr>
          <w:sz w:val="28"/>
          <w:szCs w:val="28"/>
          <w:lang w:val="ro-RO"/>
        </w:rPr>
        <w:t>ț</w:t>
      </w:r>
      <w:r w:rsidRPr="00E642E3">
        <w:rPr>
          <w:sz w:val="28"/>
          <w:szCs w:val="28"/>
          <w:lang w:val="ro-RO"/>
        </w:rPr>
        <w:t>inerea unită</w:t>
      </w:r>
      <w:r w:rsidR="005C0D26" w:rsidRPr="00E642E3">
        <w:rPr>
          <w:sz w:val="28"/>
          <w:szCs w:val="28"/>
          <w:lang w:val="ro-RO"/>
        </w:rPr>
        <w:t>ț</w:t>
      </w:r>
      <w:r w:rsidRPr="00E642E3">
        <w:rPr>
          <w:sz w:val="28"/>
          <w:szCs w:val="28"/>
          <w:lang w:val="ro-RO"/>
        </w:rPr>
        <w:t>ii finan</w:t>
      </w:r>
      <w:r w:rsidR="005C0D26" w:rsidRPr="00E642E3">
        <w:rPr>
          <w:sz w:val="28"/>
          <w:szCs w:val="28"/>
          <w:lang w:val="ro-RO"/>
        </w:rPr>
        <w:t>ț</w:t>
      </w:r>
      <w:r w:rsidRPr="00E642E3">
        <w:rPr>
          <w:sz w:val="28"/>
          <w:szCs w:val="28"/>
          <w:lang w:val="ro-RO"/>
        </w:rPr>
        <w:t>ate din buget.</w:t>
      </w:r>
    </w:p>
    <w:p w:rsidR="0012287C" w:rsidRDefault="0012287C" w:rsidP="00E642E3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E642E3">
        <w:rPr>
          <w:sz w:val="28"/>
          <w:szCs w:val="28"/>
          <w:lang w:val="ro-RO"/>
        </w:rPr>
        <w:t>Angaja</w:t>
      </w:r>
      <w:r w:rsidR="005C0D26" w:rsidRPr="00E642E3">
        <w:rPr>
          <w:sz w:val="28"/>
          <w:szCs w:val="28"/>
          <w:lang w:val="ro-RO"/>
        </w:rPr>
        <w:t>ț</w:t>
      </w:r>
      <w:r w:rsidRPr="00E642E3">
        <w:rPr>
          <w:sz w:val="28"/>
          <w:szCs w:val="28"/>
          <w:lang w:val="ro-RO"/>
        </w:rPr>
        <w:t>ilor deplasa</w:t>
      </w:r>
      <w:r w:rsidR="005C0D26" w:rsidRPr="00E642E3">
        <w:rPr>
          <w:sz w:val="28"/>
          <w:szCs w:val="28"/>
          <w:lang w:val="ro-RO"/>
        </w:rPr>
        <w:t>ț</w:t>
      </w:r>
      <w:r w:rsidRPr="00E642E3">
        <w:rPr>
          <w:sz w:val="28"/>
          <w:szCs w:val="28"/>
          <w:lang w:val="ro-RO"/>
        </w:rPr>
        <w:t>i</w:t>
      </w:r>
      <w:r w:rsidR="005C0D26" w:rsidRPr="00E642E3">
        <w:rPr>
          <w:sz w:val="28"/>
          <w:szCs w:val="28"/>
          <w:lang w:val="ro-RO"/>
        </w:rPr>
        <w:t>,</w:t>
      </w:r>
      <w:r w:rsidRPr="00E642E3">
        <w:rPr>
          <w:sz w:val="28"/>
          <w:szCs w:val="28"/>
          <w:lang w:val="ro-RO"/>
        </w:rPr>
        <w:t xml:space="preserve"> în interes de serviciu</w:t>
      </w:r>
      <w:r w:rsidR="005C0D26" w:rsidRPr="00E642E3">
        <w:rPr>
          <w:sz w:val="28"/>
          <w:szCs w:val="28"/>
          <w:lang w:val="ro-RO"/>
        </w:rPr>
        <w:t>,</w:t>
      </w:r>
      <w:r w:rsidRPr="00E642E3">
        <w:rPr>
          <w:sz w:val="28"/>
          <w:szCs w:val="28"/>
          <w:lang w:val="ro-RO"/>
        </w:rPr>
        <w:t xml:space="preserve"> li se acordă garanții și compensații prevăzute de art.</w:t>
      </w:r>
      <w:r w:rsidR="005C0D26" w:rsidRPr="00E642E3">
        <w:rPr>
          <w:sz w:val="28"/>
          <w:szCs w:val="28"/>
          <w:lang w:val="ro-RO"/>
        </w:rPr>
        <w:t xml:space="preserve"> </w:t>
      </w:r>
      <w:r w:rsidRPr="00E642E3">
        <w:rPr>
          <w:sz w:val="28"/>
          <w:szCs w:val="28"/>
          <w:lang w:val="ro-RO"/>
        </w:rPr>
        <w:t>174-177 din Codul muncii și de actele normative care reglementează delegarea salariaților entităților din Republica Moldova.</w:t>
      </w:r>
    </w:p>
    <w:p w:rsidR="0012287C" w:rsidRDefault="0012287C" w:rsidP="00045F94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045F94">
        <w:rPr>
          <w:sz w:val="28"/>
          <w:szCs w:val="28"/>
          <w:lang w:val="ro-RO"/>
        </w:rPr>
        <w:t>Angaja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ilor care îmbină munca cu studiile li se acordă garan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ii şi compensa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ii prevăzute de art.</w:t>
      </w:r>
      <w:r w:rsidR="005C0D26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178-182 din Codul muncii și de Regulamentul cu privire la acordarea unor garan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ii şi compensa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ii salaria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ilor care îmbină munca cu studiile, aprobat prin Hotăr</w:t>
      </w:r>
      <w:r w:rsidR="005C0D26" w:rsidRPr="00045F94">
        <w:rPr>
          <w:sz w:val="28"/>
          <w:szCs w:val="28"/>
          <w:lang w:val="ro-RO"/>
        </w:rPr>
        <w:t>â</w:t>
      </w:r>
      <w:r w:rsidRPr="00045F94">
        <w:rPr>
          <w:sz w:val="28"/>
          <w:szCs w:val="28"/>
          <w:lang w:val="ro-RO"/>
        </w:rPr>
        <w:t>rea Guvernului nr.</w:t>
      </w:r>
      <w:r w:rsidR="005C0D26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435/2007.</w:t>
      </w:r>
    </w:p>
    <w:p w:rsidR="00633D24" w:rsidRDefault="0012287C" w:rsidP="00045F94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045F94">
        <w:rPr>
          <w:sz w:val="28"/>
          <w:szCs w:val="28"/>
          <w:lang w:val="ro-RO"/>
        </w:rPr>
        <w:t>În cazul încetării contractului individual de muncă/rapo</w:t>
      </w:r>
      <w:r w:rsidR="005C0D26" w:rsidRPr="00045F94">
        <w:rPr>
          <w:sz w:val="28"/>
          <w:szCs w:val="28"/>
          <w:lang w:val="ro-RO"/>
        </w:rPr>
        <w:t>r</w:t>
      </w:r>
      <w:r w:rsidRPr="00045F94">
        <w:rPr>
          <w:sz w:val="28"/>
          <w:szCs w:val="28"/>
          <w:lang w:val="ro-RO"/>
        </w:rPr>
        <w:t>turilor de serviciu angaja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ilor li se acordă garan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ii şi compensa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ii</w:t>
      </w:r>
      <w:r w:rsidR="005C0D26" w:rsidRPr="00045F94">
        <w:rPr>
          <w:sz w:val="28"/>
          <w:szCs w:val="28"/>
          <w:lang w:val="ro-RO"/>
        </w:rPr>
        <w:t>,</w:t>
      </w:r>
      <w:r w:rsidRPr="00045F94">
        <w:rPr>
          <w:sz w:val="28"/>
          <w:szCs w:val="28"/>
          <w:lang w:val="ro-RO"/>
        </w:rPr>
        <w:t xml:space="preserve"> prevăzute de art.</w:t>
      </w:r>
      <w:r w:rsidR="005C0D26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183-186 din Codul muncii, art.</w:t>
      </w:r>
      <w:r w:rsidR="005C0D26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42 din Legea nr.</w:t>
      </w:r>
      <w:r w:rsidR="005C0D26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158/2008 și art.</w:t>
      </w:r>
      <w:r w:rsidR="005C0D26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17-19 din Legea nr.</w:t>
      </w:r>
      <w:r w:rsidR="005C0D26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199/2010. În contractul colectiv sau în cel individual de muncă pot fi prevăzute şi alte cazuri de plată a indemniza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iei de eliberare din serviciu, mărimi sporite ale acesteia, precum şi termene mai îndelungate de plată a indemniza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iei.</w:t>
      </w:r>
    </w:p>
    <w:p w:rsidR="0012287C" w:rsidRDefault="0012287C" w:rsidP="00045F94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045F94">
        <w:rPr>
          <w:sz w:val="28"/>
          <w:szCs w:val="28"/>
          <w:lang w:val="ro-RO"/>
        </w:rPr>
        <w:t>Potrivit art.</w:t>
      </w:r>
      <w:r w:rsidR="005C0D26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16 din Legea nr.199/2010 cu privire la statutul persoanelor cu func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 xml:space="preserve">ii </w:t>
      </w:r>
      <w:r w:rsidR="00633D24" w:rsidRPr="00045F94">
        <w:rPr>
          <w:sz w:val="28"/>
          <w:szCs w:val="28"/>
          <w:lang w:val="ro-RO"/>
        </w:rPr>
        <w:t xml:space="preserve">     </w:t>
      </w:r>
      <w:r w:rsidRPr="00045F94">
        <w:rPr>
          <w:sz w:val="28"/>
          <w:szCs w:val="28"/>
          <w:lang w:val="ro-RO"/>
        </w:rPr>
        <w:t>de demnitate publică, pentru succese în muncă, persoanele cu func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ii de demnitate publică pot să beneficieze de stimulări în formă de: mul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umiri; premii; diplome de onoare. În cazul în care legea specială ce reglementează activitatea demnitarului con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ine prevederi referitoare la stimularea acestuia, stimulările menționate se vor aplica complementar în partea în care nu s</w:t>
      </w:r>
      <w:r w:rsidR="005C0D26" w:rsidRPr="00045F94">
        <w:rPr>
          <w:sz w:val="28"/>
          <w:szCs w:val="28"/>
          <w:lang w:val="ro-RO"/>
        </w:rPr>
        <w:t>â</w:t>
      </w:r>
      <w:r w:rsidRPr="00045F94">
        <w:rPr>
          <w:sz w:val="28"/>
          <w:szCs w:val="28"/>
          <w:lang w:val="ro-RO"/>
        </w:rPr>
        <w:t>nt reglementate de legea specială respectivă.</w:t>
      </w:r>
    </w:p>
    <w:p w:rsidR="001364F8" w:rsidRDefault="0012287C" w:rsidP="00045F94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045F94">
        <w:rPr>
          <w:sz w:val="28"/>
          <w:szCs w:val="28"/>
          <w:lang w:val="ro-RO"/>
        </w:rPr>
        <w:lastRenderedPageBreak/>
        <w:t>Potrivit art.</w:t>
      </w:r>
      <w:r w:rsidR="005C0D26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40 din Legea nr.</w:t>
      </w:r>
      <w:r w:rsidR="005C0D26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158/2008 cu privire la funcţia publică şi statutul funcţionarului public, func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ionarul public este stimulat pentru exercitarea eficientă a atribuţiilor, manifestarea spiritului de ini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iativă, pentru activitate îndelungată şi irepro</w:t>
      </w:r>
      <w:r w:rsidR="005C0D26" w:rsidRPr="00045F94">
        <w:rPr>
          <w:sz w:val="28"/>
          <w:szCs w:val="28"/>
          <w:lang w:val="ro-RO"/>
        </w:rPr>
        <w:t>ș</w:t>
      </w:r>
      <w:r w:rsidRPr="00045F94">
        <w:rPr>
          <w:sz w:val="28"/>
          <w:szCs w:val="28"/>
          <w:lang w:val="ro-RO"/>
        </w:rPr>
        <w:t>abilă în serviciul public. Stimularea funcţionarului public poate fi sub formă de: premiu; mul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umire; diplomă de onoare.</w:t>
      </w:r>
      <w:r w:rsid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Potrivit art.</w:t>
      </w:r>
      <w:r w:rsidR="005C0D26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203 din Codul muncii, pentru succese în muncă, angajatorul poate aplica stimulări sub formă de: mul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umiri; premii; cadouri de pre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; diplome de onoare. Regulamentul intern al unită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ii, statutele şi regulamentele disciplinare pot să prevadă şi alte modalită</w:t>
      </w:r>
      <w:r w:rsidR="005C0D26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</w:t>
      </w:r>
      <w:r w:rsidR="001364F8" w:rsidRPr="00045F94">
        <w:rPr>
          <w:sz w:val="28"/>
          <w:szCs w:val="28"/>
          <w:lang w:val="ro-RO"/>
        </w:rPr>
        <w:t xml:space="preserve"> de stimulare a salaria</w:t>
      </w:r>
      <w:r w:rsidR="005C0D26" w:rsidRPr="00045F94">
        <w:rPr>
          <w:sz w:val="28"/>
          <w:szCs w:val="28"/>
          <w:lang w:val="ro-RO"/>
        </w:rPr>
        <w:t>ț</w:t>
      </w:r>
      <w:r w:rsidR="001364F8" w:rsidRPr="00045F94">
        <w:rPr>
          <w:sz w:val="28"/>
          <w:szCs w:val="28"/>
          <w:lang w:val="ro-RO"/>
        </w:rPr>
        <w:t>ilor.</w:t>
      </w:r>
    </w:p>
    <w:p w:rsidR="0012287C" w:rsidRPr="00045F94" w:rsidRDefault="0012287C" w:rsidP="00045F94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045F94">
        <w:rPr>
          <w:sz w:val="28"/>
          <w:szCs w:val="28"/>
          <w:lang w:val="ro-RO"/>
        </w:rPr>
        <w:t>Premiile se acordă tuturor angajaților din</w:t>
      </w:r>
      <w:r w:rsidR="005C0D26" w:rsidRPr="00045F94">
        <w:rPr>
          <w:sz w:val="28"/>
          <w:szCs w:val="28"/>
          <w:lang w:val="ro-RO"/>
        </w:rPr>
        <w:t xml:space="preserve"> Primărie (primar, vice</w:t>
      </w:r>
      <w:r w:rsidR="001364F8" w:rsidRPr="00045F94">
        <w:rPr>
          <w:sz w:val="28"/>
          <w:szCs w:val="28"/>
          <w:lang w:val="ro-RO"/>
        </w:rPr>
        <w:t>primar,</w:t>
      </w:r>
      <w:r w:rsidR="005C0D26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funcționari publici, alți salariați), în cuantum de un salariu mediu lunar, în baza</w:t>
      </w:r>
      <w:r w:rsidR="00941F45" w:rsidRPr="00045F94">
        <w:rPr>
          <w:sz w:val="28"/>
          <w:szCs w:val="28"/>
          <w:lang w:val="ro-RO"/>
        </w:rPr>
        <w:t xml:space="preserve"> dispoziției primarului</w:t>
      </w:r>
      <w:r w:rsidRPr="00045F94">
        <w:rPr>
          <w:sz w:val="28"/>
          <w:szCs w:val="28"/>
          <w:lang w:val="ro-RO"/>
        </w:rPr>
        <w:t>. Premiile se acordă în baza unui regulament intern aprobat prin decizie a consiliului local şi se plăte</w:t>
      </w:r>
      <w:r w:rsidR="00941F45" w:rsidRPr="00045F94">
        <w:rPr>
          <w:sz w:val="28"/>
          <w:szCs w:val="28"/>
          <w:lang w:val="ro-RO"/>
        </w:rPr>
        <w:t>ș</w:t>
      </w:r>
      <w:r w:rsidRPr="00045F94">
        <w:rPr>
          <w:sz w:val="28"/>
          <w:szCs w:val="28"/>
          <w:lang w:val="ro-RO"/>
        </w:rPr>
        <w:t>te din venituri proprii, în limita resurselor financiare disponibile, în ajunul jubileului de 30, 40, 50, 60 și 70 de ani, precum și cu ocazia următoarelor sărbători:</w:t>
      </w:r>
    </w:p>
    <w:p w:rsidR="0012287C" w:rsidRDefault="0012287C" w:rsidP="001364F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1364F8">
        <w:rPr>
          <w:sz w:val="28"/>
          <w:szCs w:val="28"/>
          <w:lang w:val="ro-RO"/>
        </w:rPr>
        <w:t>1 ianuarie – Anul Nou;</w:t>
      </w:r>
    </w:p>
    <w:p w:rsidR="0012287C" w:rsidRDefault="0012287C" w:rsidP="001364F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1364F8">
        <w:rPr>
          <w:sz w:val="28"/>
          <w:szCs w:val="28"/>
          <w:lang w:val="ro-RO"/>
        </w:rPr>
        <w:t>1 februarie – Ziua Autonomiei Locale;</w:t>
      </w:r>
    </w:p>
    <w:p w:rsidR="0012287C" w:rsidRDefault="0012287C" w:rsidP="001364F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1364F8">
        <w:rPr>
          <w:sz w:val="28"/>
          <w:szCs w:val="28"/>
          <w:lang w:val="ro-RO"/>
        </w:rPr>
        <w:t>8 martie – Ziua interna</w:t>
      </w:r>
      <w:r w:rsidR="00941F45">
        <w:rPr>
          <w:sz w:val="28"/>
          <w:szCs w:val="28"/>
          <w:lang w:val="ro-RO"/>
        </w:rPr>
        <w:t>ț</w:t>
      </w:r>
      <w:r w:rsidRPr="001364F8">
        <w:rPr>
          <w:sz w:val="28"/>
          <w:szCs w:val="28"/>
          <w:lang w:val="ro-RO"/>
        </w:rPr>
        <w:t>ională a femeii;</w:t>
      </w:r>
    </w:p>
    <w:p w:rsidR="0012287C" w:rsidRDefault="001364F8" w:rsidP="001364F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1364F8">
        <w:rPr>
          <w:sz w:val="28"/>
          <w:szCs w:val="28"/>
          <w:lang w:val="ro-RO"/>
        </w:rPr>
        <w:t>P</w:t>
      </w:r>
      <w:r w:rsidR="0012287C" w:rsidRPr="001364F8">
        <w:rPr>
          <w:sz w:val="28"/>
          <w:szCs w:val="28"/>
          <w:lang w:val="ro-RO"/>
        </w:rPr>
        <w:t>a</w:t>
      </w:r>
      <w:r w:rsidR="00941F45">
        <w:rPr>
          <w:sz w:val="28"/>
          <w:szCs w:val="28"/>
          <w:lang w:val="ro-RO"/>
        </w:rPr>
        <w:t>ș</w:t>
      </w:r>
      <w:r w:rsidR="0012287C" w:rsidRPr="001364F8">
        <w:rPr>
          <w:sz w:val="28"/>
          <w:szCs w:val="28"/>
          <w:lang w:val="ro-RO"/>
        </w:rPr>
        <w:t>tele conform calendarului bisericesc;</w:t>
      </w:r>
    </w:p>
    <w:p w:rsidR="001364F8" w:rsidRDefault="0012287C" w:rsidP="001364F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1364F8">
        <w:rPr>
          <w:sz w:val="28"/>
          <w:szCs w:val="28"/>
          <w:lang w:val="ro-RO"/>
        </w:rPr>
        <w:t>1 mai – Ziua interna</w:t>
      </w:r>
      <w:r w:rsidR="00941F45">
        <w:rPr>
          <w:sz w:val="28"/>
          <w:szCs w:val="28"/>
          <w:lang w:val="ro-RO"/>
        </w:rPr>
        <w:t>ț</w:t>
      </w:r>
      <w:r w:rsidRPr="001364F8">
        <w:rPr>
          <w:sz w:val="28"/>
          <w:szCs w:val="28"/>
          <w:lang w:val="ro-RO"/>
        </w:rPr>
        <w:t>ională a solidarită</w:t>
      </w:r>
      <w:r w:rsidR="00941F45">
        <w:rPr>
          <w:sz w:val="28"/>
          <w:szCs w:val="28"/>
          <w:lang w:val="ro-RO"/>
        </w:rPr>
        <w:t>ț</w:t>
      </w:r>
      <w:r w:rsidRPr="001364F8">
        <w:rPr>
          <w:sz w:val="28"/>
          <w:szCs w:val="28"/>
          <w:lang w:val="ro-RO"/>
        </w:rPr>
        <w:t>ii oamenilor muncii;</w:t>
      </w:r>
    </w:p>
    <w:p w:rsidR="00941F45" w:rsidRDefault="0012287C" w:rsidP="001364F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1364F8">
        <w:rPr>
          <w:sz w:val="28"/>
          <w:szCs w:val="28"/>
          <w:lang w:val="ro-RO"/>
        </w:rPr>
        <w:t>9 mai –</w:t>
      </w:r>
      <w:r w:rsidR="00941F45">
        <w:rPr>
          <w:sz w:val="28"/>
          <w:szCs w:val="28"/>
          <w:lang w:val="ro-RO"/>
        </w:rPr>
        <w:t xml:space="preserve"> Ziua Victoriei;</w:t>
      </w:r>
    </w:p>
    <w:p w:rsidR="0012287C" w:rsidRDefault="00941F45" w:rsidP="001364F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9 mai – </w:t>
      </w:r>
      <w:r w:rsidR="0012287C" w:rsidRPr="001364F8">
        <w:rPr>
          <w:sz w:val="28"/>
          <w:szCs w:val="28"/>
          <w:lang w:val="ro-RO"/>
        </w:rPr>
        <w:t>Ziua Europei;</w:t>
      </w:r>
    </w:p>
    <w:p w:rsidR="0012287C" w:rsidRDefault="0012287C" w:rsidP="001364F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1364F8">
        <w:rPr>
          <w:sz w:val="28"/>
          <w:szCs w:val="28"/>
          <w:lang w:val="ro-RO"/>
        </w:rPr>
        <w:t>23 iunie – Ziua funcționarului public;</w:t>
      </w:r>
    </w:p>
    <w:p w:rsidR="0012287C" w:rsidRDefault="0012287C" w:rsidP="001364F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1364F8">
        <w:rPr>
          <w:sz w:val="28"/>
          <w:szCs w:val="28"/>
          <w:lang w:val="ro-RO"/>
        </w:rPr>
        <w:t>27 august – Ziua Independen</w:t>
      </w:r>
      <w:r w:rsidR="00941F45">
        <w:rPr>
          <w:sz w:val="28"/>
          <w:szCs w:val="28"/>
          <w:lang w:val="ro-RO"/>
        </w:rPr>
        <w:t>ț</w:t>
      </w:r>
      <w:r w:rsidRPr="001364F8">
        <w:rPr>
          <w:sz w:val="28"/>
          <w:szCs w:val="28"/>
          <w:lang w:val="ro-RO"/>
        </w:rPr>
        <w:t>ei;</w:t>
      </w:r>
    </w:p>
    <w:p w:rsidR="0012287C" w:rsidRDefault="0012287C" w:rsidP="001364F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1364F8">
        <w:rPr>
          <w:sz w:val="28"/>
          <w:szCs w:val="28"/>
          <w:lang w:val="ro-RO"/>
        </w:rPr>
        <w:t>31 august – sărbătoarea „Limba noastră”;</w:t>
      </w:r>
    </w:p>
    <w:p w:rsidR="0012287C" w:rsidRDefault="0012287C" w:rsidP="001364F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1364F8">
        <w:rPr>
          <w:sz w:val="28"/>
          <w:szCs w:val="28"/>
          <w:lang w:val="ro-RO"/>
        </w:rPr>
        <w:t>Ziua Hramului bisericii din localitate;</w:t>
      </w:r>
    </w:p>
    <w:p w:rsidR="0012287C" w:rsidRPr="001364F8" w:rsidRDefault="0012287C" w:rsidP="001364F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1364F8">
        <w:rPr>
          <w:sz w:val="28"/>
          <w:szCs w:val="28"/>
          <w:lang w:val="ro-RO"/>
        </w:rPr>
        <w:t>Na</w:t>
      </w:r>
      <w:r w:rsidR="00941F45">
        <w:rPr>
          <w:sz w:val="28"/>
          <w:szCs w:val="28"/>
          <w:lang w:val="ro-RO"/>
        </w:rPr>
        <w:t>ș</w:t>
      </w:r>
      <w:r w:rsidRPr="001364F8">
        <w:rPr>
          <w:sz w:val="28"/>
          <w:szCs w:val="28"/>
          <w:lang w:val="ro-RO"/>
        </w:rPr>
        <w:t>terea lui Iisus Hristos (Crăciunul pe stil nou sau Crăciunul pe stil vechi).</w:t>
      </w:r>
    </w:p>
    <w:p w:rsidR="0012287C" w:rsidRDefault="0012287C" w:rsidP="00045F94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12287C">
        <w:rPr>
          <w:sz w:val="28"/>
          <w:szCs w:val="28"/>
          <w:lang w:val="ro-RO"/>
        </w:rPr>
        <w:t>Tuturor anga</w:t>
      </w:r>
      <w:r w:rsidR="00941F45">
        <w:rPr>
          <w:sz w:val="28"/>
          <w:szCs w:val="28"/>
          <w:lang w:val="ro-RO"/>
        </w:rPr>
        <w:t>jaților Primăriei (primar, vice</w:t>
      </w:r>
      <w:r w:rsidRPr="0012287C">
        <w:rPr>
          <w:sz w:val="28"/>
          <w:szCs w:val="28"/>
          <w:lang w:val="ro-RO"/>
        </w:rPr>
        <w:t>primar, funcționari publici, alți salariați), li se acordă un premiu anual în cuantum de până la trei salarii medii lunare, în baza deciziei autorită</w:t>
      </w:r>
      <w:r w:rsidR="00941F45">
        <w:rPr>
          <w:sz w:val="28"/>
          <w:szCs w:val="28"/>
          <w:lang w:val="ro-RO"/>
        </w:rPr>
        <w:t>ț</w:t>
      </w:r>
      <w:r w:rsidRPr="0012287C">
        <w:rPr>
          <w:sz w:val="28"/>
          <w:szCs w:val="28"/>
          <w:lang w:val="ro-RO"/>
        </w:rPr>
        <w:t>ii publice locale deliberative. Premiul anual se acordă în baza unui regulament intern aprobat prin decizie a consiliului local şi se plăte</w:t>
      </w:r>
      <w:r w:rsidR="00941F45">
        <w:rPr>
          <w:sz w:val="28"/>
          <w:szCs w:val="28"/>
          <w:lang w:val="ro-RO"/>
        </w:rPr>
        <w:t>ș</w:t>
      </w:r>
      <w:r w:rsidRPr="0012287C">
        <w:rPr>
          <w:sz w:val="28"/>
          <w:szCs w:val="28"/>
          <w:lang w:val="ro-RO"/>
        </w:rPr>
        <w:t>te din venituri proprii, în limita resurselor financiare disponibile, în anul următor anului bugetar finalizat.</w:t>
      </w:r>
    </w:p>
    <w:p w:rsidR="0012287C" w:rsidRPr="00045F94" w:rsidRDefault="0012287C" w:rsidP="00045F94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045F94">
        <w:rPr>
          <w:sz w:val="28"/>
          <w:szCs w:val="28"/>
          <w:lang w:val="ro-RO"/>
        </w:rPr>
        <w:t>Potrivit art.</w:t>
      </w:r>
      <w:r w:rsidR="00941F45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 xml:space="preserve">1651 din Codul muncii, angajatorul este în drept să acorde anual </w:t>
      </w:r>
      <w:r w:rsidR="00DB0F79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angaja</w:t>
      </w:r>
      <w:r w:rsidR="00941F45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ilor ajutor material în modul şi condi</w:t>
      </w:r>
      <w:r w:rsidR="00941F45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iile prevăzute de contractul colectiv de muncă, de alt act normativ la nivel de unitate şi/sau de actele normative în vigoare. Ajutorul material poate fi acordat angajatului, în baza cererii lui scrise</w:t>
      </w:r>
      <w:r w:rsidR="00336DA4" w:rsidRPr="00045F94">
        <w:rPr>
          <w:sz w:val="28"/>
          <w:szCs w:val="28"/>
          <w:lang w:val="ro-RO"/>
        </w:rPr>
        <w:t>, prin dispoziția primarului</w:t>
      </w:r>
      <w:r w:rsidRPr="00045F94">
        <w:rPr>
          <w:sz w:val="28"/>
          <w:szCs w:val="28"/>
          <w:lang w:val="ro-RO"/>
        </w:rPr>
        <w:t>, în orice timp al anului ori adăugat la indemniza</w:t>
      </w:r>
      <w:r w:rsidR="00941F45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ia de concediu.</w:t>
      </w:r>
      <w:r w:rsid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Potrivit art.</w:t>
      </w:r>
      <w:r w:rsidR="00941F45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42 din Legea nr.</w:t>
      </w:r>
      <w:r w:rsidR="00941F45" w:rsidRPr="00045F94">
        <w:rPr>
          <w:sz w:val="28"/>
          <w:szCs w:val="28"/>
          <w:lang w:val="ro-RO"/>
        </w:rPr>
        <w:t xml:space="preserve"> </w:t>
      </w:r>
      <w:r w:rsidRPr="00045F94">
        <w:rPr>
          <w:sz w:val="28"/>
          <w:szCs w:val="28"/>
          <w:lang w:val="ro-RO"/>
        </w:rPr>
        <w:t>158/2008 cu privire la funcţia publică şi statutul funcţionarului public, funcţionarului public i se acordă ajutoare materiale în vederea solu</w:t>
      </w:r>
      <w:r w:rsidR="00941F45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ionării problemelor sociale şi de trai în conformitate cu legea.</w:t>
      </w:r>
    </w:p>
    <w:p w:rsidR="0012287C" w:rsidRPr="0012287C" w:rsidRDefault="0012287C" w:rsidP="0012287C">
      <w:pPr>
        <w:pStyle w:val="a3"/>
        <w:ind w:left="417" w:firstLine="0"/>
        <w:jc w:val="both"/>
        <w:rPr>
          <w:sz w:val="28"/>
          <w:szCs w:val="28"/>
          <w:lang w:val="ro-RO"/>
        </w:rPr>
      </w:pPr>
      <w:r w:rsidRPr="0012287C">
        <w:rPr>
          <w:sz w:val="28"/>
          <w:szCs w:val="28"/>
          <w:lang w:val="ro-RO"/>
        </w:rPr>
        <w:lastRenderedPageBreak/>
        <w:t>Ajutorul material se acordă tuturor angajaților Primăriei (primar, viceprimar, funcționari publici, alți salariați), în baza unei cereri scrise, în cuantum de un salariu mediu lunar, din venituri proprii, o dată într-un an calendaristic, în orice timp al anului.</w:t>
      </w:r>
    </w:p>
    <w:p w:rsidR="00536782" w:rsidRDefault="00536782" w:rsidP="00536782">
      <w:pPr>
        <w:pStyle w:val="a3"/>
        <w:ind w:left="417" w:firstLine="0"/>
        <w:jc w:val="both"/>
        <w:rPr>
          <w:sz w:val="28"/>
          <w:szCs w:val="28"/>
          <w:lang w:val="ro-RO"/>
        </w:rPr>
      </w:pPr>
    </w:p>
    <w:p w:rsidR="00536782" w:rsidRPr="00630D8B" w:rsidRDefault="00045F94" w:rsidP="00536782">
      <w:pPr>
        <w:pStyle w:val="a3"/>
        <w:ind w:left="417"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IV</w:t>
      </w:r>
      <w:r w:rsidR="00536782" w:rsidRPr="00630D8B">
        <w:rPr>
          <w:b/>
          <w:sz w:val="28"/>
          <w:szCs w:val="28"/>
          <w:lang w:val="ro-RO"/>
        </w:rPr>
        <w:t>. Dispozi</w:t>
      </w:r>
      <w:r w:rsidR="00941F45">
        <w:rPr>
          <w:b/>
          <w:sz w:val="28"/>
          <w:szCs w:val="28"/>
          <w:lang w:val="ro-RO"/>
        </w:rPr>
        <w:t>ț</w:t>
      </w:r>
      <w:r w:rsidR="00536782" w:rsidRPr="00630D8B">
        <w:rPr>
          <w:b/>
          <w:sz w:val="28"/>
          <w:szCs w:val="28"/>
          <w:lang w:val="ro-RO"/>
        </w:rPr>
        <w:t>ii finale</w:t>
      </w:r>
    </w:p>
    <w:p w:rsidR="00536782" w:rsidRDefault="00536782" w:rsidP="00536782">
      <w:pPr>
        <w:pStyle w:val="a3"/>
        <w:ind w:left="417" w:firstLine="0"/>
        <w:jc w:val="center"/>
        <w:rPr>
          <w:sz w:val="28"/>
          <w:szCs w:val="28"/>
          <w:lang w:val="ro-RO"/>
        </w:rPr>
      </w:pPr>
    </w:p>
    <w:p w:rsidR="00536782" w:rsidRDefault="00536782" w:rsidP="00045F94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045F94">
        <w:rPr>
          <w:sz w:val="28"/>
          <w:szCs w:val="28"/>
          <w:lang w:val="ro-RO"/>
        </w:rPr>
        <w:t>Achitarea plă</w:t>
      </w:r>
      <w:r w:rsidR="00941F45" w:rsidRPr="00045F94">
        <w:rPr>
          <w:sz w:val="28"/>
          <w:szCs w:val="28"/>
          <w:lang w:val="ro-RO"/>
        </w:rPr>
        <w:t>ț</w:t>
      </w:r>
      <w:r w:rsidRPr="00045F94">
        <w:rPr>
          <w:sz w:val="28"/>
          <w:szCs w:val="28"/>
          <w:lang w:val="ro-RO"/>
        </w:rPr>
        <w:t>ilo</w:t>
      </w:r>
      <w:r w:rsidR="00C20FC6" w:rsidRPr="00045F94">
        <w:rPr>
          <w:sz w:val="28"/>
          <w:szCs w:val="28"/>
          <w:lang w:val="ro-RO"/>
        </w:rPr>
        <w:t>r de la veniturile men</w:t>
      </w:r>
      <w:r w:rsidR="00941F45" w:rsidRPr="00045F94">
        <w:rPr>
          <w:sz w:val="28"/>
          <w:szCs w:val="28"/>
          <w:lang w:val="ro-RO"/>
        </w:rPr>
        <w:t>ț</w:t>
      </w:r>
      <w:r w:rsidR="00C20FC6" w:rsidRPr="00045F94">
        <w:rPr>
          <w:sz w:val="28"/>
          <w:szCs w:val="28"/>
          <w:lang w:val="ro-RO"/>
        </w:rPr>
        <w:t>ionate vor</w:t>
      </w:r>
      <w:r w:rsidRPr="00045F94">
        <w:rPr>
          <w:sz w:val="28"/>
          <w:szCs w:val="28"/>
          <w:lang w:val="ro-RO"/>
        </w:rPr>
        <w:t xml:space="preserve"> fi inclusă la devizul de cheltuieli la </w:t>
      </w:r>
      <w:r w:rsidR="00C20FC6" w:rsidRPr="00045F94">
        <w:rPr>
          <w:sz w:val="28"/>
          <w:szCs w:val="28"/>
          <w:lang w:val="ro-RO"/>
        </w:rPr>
        <w:t>aparatul primarului</w:t>
      </w:r>
      <w:r w:rsidRPr="00045F94">
        <w:rPr>
          <w:sz w:val="28"/>
          <w:szCs w:val="28"/>
          <w:lang w:val="ro-RO"/>
        </w:rPr>
        <w:t xml:space="preserve"> (</w:t>
      </w:r>
      <w:r w:rsidR="00C20FC6" w:rsidRPr="00045F94">
        <w:rPr>
          <w:sz w:val="28"/>
          <w:szCs w:val="28"/>
          <w:lang w:val="ro-RO"/>
        </w:rPr>
        <w:t>exercitarea guvernării</w:t>
      </w:r>
      <w:r w:rsidRPr="00045F94">
        <w:rPr>
          <w:sz w:val="28"/>
          <w:szCs w:val="28"/>
          <w:lang w:val="ro-RO"/>
        </w:rPr>
        <w:t xml:space="preserve">) </w:t>
      </w:r>
      <w:r w:rsidR="00C20FC6" w:rsidRPr="00045F94">
        <w:rPr>
          <w:sz w:val="28"/>
          <w:szCs w:val="28"/>
          <w:lang w:val="ro-RO"/>
        </w:rPr>
        <w:t xml:space="preserve">ECO 211140 </w:t>
      </w:r>
      <w:r w:rsidRPr="00045F94">
        <w:rPr>
          <w:sz w:val="28"/>
          <w:szCs w:val="28"/>
          <w:lang w:val="ro-RO"/>
        </w:rPr>
        <w:t xml:space="preserve"> (</w:t>
      </w:r>
      <w:r w:rsidR="00C20FC6" w:rsidRPr="00045F94">
        <w:rPr>
          <w:sz w:val="28"/>
          <w:szCs w:val="28"/>
          <w:lang w:val="ro-RO"/>
        </w:rPr>
        <w:t>premieri</w:t>
      </w:r>
      <w:r w:rsidRPr="00045F94">
        <w:rPr>
          <w:sz w:val="28"/>
          <w:szCs w:val="28"/>
          <w:lang w:val="ro-RO"/>
        </w:rPr>
        <w:t>).</w:t>
      </w:r>
    </w:p>
    <w:p w:rsidR="00536782" w:rsidRPr="00045F94" w:rsidRDefault="00536782" w:rsidP="00045F94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045F94">
        <w:rPr>
          <w:sz w:val="28"/>
          <w:szCs w:val="28"/>
          <w:lang w:val="ro-RO"/>
        </w:rPr>
        <w:t>Contabilitatea centralizată a Primăriei</w:t>
      </w:r>
      <w:r w:rsidR="004C3884" w:rsidRPr="00045F94">
        <w:rPr>
          <w:sz w:val="28"/>
          <w:szCs w:val="28"/>
          <w:lang w:val="ro-RO"/>
        </w:rPr>
        <w:t xml:space="preserve"> va efectua calcularea plă</w:t>
      </w:r>
      <w:r w:rsidR="00941F45" w:rsidRPr="00045F94">
        <w:rPr>
          <w:sz w:val="28"/>
          <w:szCs w:val="28"/>
          <w:lang w:val="ro-RO"/>
        </w:rPr>
        <w:t>ț</w:t>
      </w:r>
      <w:r w:rsidR="004C3884" w:rsidRPr="00045F94">
        <w:rPr>
          <w:sz w:val="28"/>
          <w:szCs w:val="28"/>
          <w:lang w:val="ro-RO"/>
        </w:rPr>
        <w:t>ilor</w:t>
      </w:r>
      <w:r w:rsidR="00AF3EA4" w:rsidRPr="00045F94">
        <w:rPr>
          <w:sz w:val="28"/>
          <w:szCs w:val="28"/>
          <w:lang w:val="ro-RO"/>
        </w:rPr>
        <w:t>,</w:t>
      </w:r>
      <w:r w:rsidR="004C3884" w:rsidRPr="00045F94">
        <w:rPr>
          <w:sz w:val="28"/>
          <w:szCs w:val="28"/>
          <w:lang w:val="ro-RO"/>
        </w:rPr>
        <w:t xml:space="preserve"> în baza dispozi</w:t>
      </w:r>
      <w:r w:rsidR="00941F45" w:rsidRPr="00045F94">
        <w:rPr>
          <w:sz w:val="28"/>
          <w:szCs w:val="28"/>
          <w:lang w:val="ro-RO"/>
        </w:rPr>
        <w:t>ț</w:t>
      </w:r>
      <w:r w:rsidR="004C3884" w:rsidRPr="00045F94">
        <w:rPr>
          <w:sz w:val="28"/>
          <w:szCs w:val="28"/>
          <w:lang w:val="ro-RO"/>
        </w:rPr>
        <w:t>iilor primarului</w:t>
      </w:r>
      <w:r w:rsidR="00AF3EA4" w:rsidRPr="00045F94">
        <w:rPr>
          <w:sz w:val="28"/>
          <w:szCs w:val="28"/>
          <w:lang w:val="ro-RO"/>
        </w:rPr>
        <w:t>,</w:t>
      </w:r>
      <w:r w:rsidR="004C3884" w:rsidRPr="00045F94">
        <w:rPr>
          <w:sz w:val="28"/>
          <w:szCs w:val="28"/>
          <w:lang w:val="ro-RO"/>
        </w:rPr>
        <w:t xml:space="preserve"> în corespundere cu legislaţia în vigoare, precum şi cu prevederile prezentului Regulament</w:t>
      </w:r>
      <w:r w:rsidR="00C20FC6" w:rsidRPr="00045F94">
        <w:rPr>
          <w:sz w:val="28"/>
          <w:szCs w:val="28"/>
          <w:lang w:val="ro-RO"/>
        </w:rPr>
        <w:t xml:space="preserve"> și Contractul Colectiv de muncă</w:t>
      </w:r>
      <w:r w:rsidR="004C3884" w:rsidRPr="00045F94">
        <w:rPr>
          <w:sz w:val="28"/>
          <w:szCs w:val="28"/>
          <w:lang w:val="ro-RO"/>
        </w:rPr>
        <w:t>.</w:t>
      </w:r>
    </w:p>
    <w:p w:rsidR="00F8224B" w:rsidRDefault="00F8224B" w:rsidP="00536782">
      <w:pPr>
        <w:jc w:val="center"/>
        <w:rPr>
          <w:sz w:val="28"/>
          <w:szCs w:val="28"/>
          <w:lang w:val="ro-RO"/>
        </w:rPr>
      </w:pPr>
    </w:p>
    <w:p w:rsidR="00F8224B" w:rsidRPr="00F8224B" w:rsidRDefault="00F8224B" w:rsidP="00536782">
      <w:pPr>
        <w:jc w:val="center"/>
        <w:rPr>
          <w:sz w:val="28"/>
          <w:szCs w:val="28"/>
          <w:lang w:val="ro-RO"/>
        </w:rPr>
      </w:pPr>
    </w:p>
    <w:sectPr w:rsidR="00F8224B" w:rsidRPr="00F822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BE8" w:rsidRDefault="00D81BE8" w:rsidP="00045F94">
      <w:r>
        <w:separator/>
      </w:r>
    </w:p>
  </w:endnote>
  <w:endnote w:type="continuationSeparator" w:id="0">
    <w:p w:rsidR="00D81BE8" w:rsidRDefault="00D81BE8" w:rsidP="0004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8510822"/>
      <w:docPartObj>
        <w:docPartGallery w:val="Page Numbers (Bottom of Page)"/>
        <w:docPartUnique/>
      </w:docPartObj>
    </w:sdtPr>
    <w:sdtContent>
      <w:p w:rsidR="00045F94" w:rsidRDefault="00045F9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45F94" w:rsidRDefault="00045F9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BE8" w:rsidRDefault="00D81BE8" w:rsidP="00045F94">
      <w:r>
        <w:separator/>
      </w:r>
    </w:p>
  </w:footnote>
  <w:footnote w:type="continuationSeparator" w:id="0">
    <w:p w:rsidR="00D81BE8" w:rsidRDefault="00D81BE8" w:rsidP="0004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2D7D"/>
    <w:multiLevelType w:val="hybridMultilevel"/>
    <w:tmpl w:val="7352A6DC"/>
    <w:lvl w:ilvl="0" w:tplc="060C4FA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4F67FC9"/>
    <w:multiLevelType w:val="hybridMultilevel"/>
    <w:tmpl w:val="8FA8A87A"/>
    <w:lvl w:ilvl="0" w:tplc="070CD74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B597580"/>
    <w:multiLevelType w:val="hybridMultilevel"/>
    <w:tmpl w:val="011A78E2"/>
    <w:lvl w:ilvl="0" w:tplc="0418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>
    <w:nsid w:val="0F5E389E"/>
    <w:multiLevelType w:val="hybridMultilevel"/>
    <w:tmpl w:val="67B2A75E"/>
    <w:lvl w:ilvl="0" w:tplc="50B6BB2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8010DA3"/>
    <w:multiLevelType w:val="hybridMultilevel"/>
    <w:tmpl w:val="DB2A5778"/>
    <w:lvl w:ilvl="0" w:tplc="58E6CA4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6691BB3"/>
    <w:multiLevelType w:val="hybridMultilevel"/>
    <w:tmpl w:val="EE5A9836"/>
    <w:lvl w:ilvl="0" w:tplc="C1F444F6">
      <w:start w:val="3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60D21A43"/>
    <w:multiLevelType w:val="hybridMultilevel"/>
    <w:tmpl w:val="DFC0495E"/>
    <w:lvl w:ilvl="0" w:tplc="74C4E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92815"/>
    <w:multiLevelType w:val="hybridMultilevel"/>
    <w:tmpl w:val="C988DE1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>
    <w:nsid w:val="7A770886"/>
    <w:multiLevelType w:val="multilevel"/>
    <w:tmpl w:val="3F68D7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93"/>
    <w:rsid w:val="00011FCC"/>
    <w:rsid w:val="00045F94"/>
    <w:rsid w:val="000E2CA2"/>
    <w:rsid w:val="0012287C"/>
    <w:rsid w:val="001364F8"/>
    <w:rsid w:val="00205E37"/>
    <w:rsid w:val="00236E3C"/>
    <w:rsid w:val="00336DA4"/>
    <w:rsid w:val="00344ACE"/>
    <w:rsid w:val="00384562"/>
    <w:rsid w:val="003B0990"/>
    <w:rsid w:val="00430F05"/>
    <w:rsid w:val="004C3884"/>
    <w:rsid w:val="00506E47"/>
    <w:rsid w:val="00533E8B"/>
    <w:rsid w:val="00536782"/>
    <w:rsid w:val="005C0D26"/>
    <w:rsid w:val="00630D8B"/>
    <w:rsid w:val="00633D24"/>
    <w:rsid w:val="006526C4"/>
    <w:rsid w:val="00674184"/>
    <w:rsid w:val="00734D6E"/>
    <w:rsid w:val="0074617F"/>
    <w:rsid w:val="00787D8A"/>
    <w:rsid w:val="007A10AA"/>
    <w:rsid w:val="007B3B6A"/>
    <w:rsid w:val="00805A6C"/>
    <w:rsid w:val="008C353F"/>
    <w:rsid w:val="00941F45"/>
    <w:rsid w:val="00967D00"/>
    <w:rsid w:val="00967F43"/>
    <w:rsid w:val="009F6E07"/>
    <w:rsid w:val="00A34306"/>
    <w:rsid w:val="00AF3EA4"/>
    <w:rsid w:val="00BF258D"/>
    <w:rsid w:val="00C034F8"/>
    <w:rsid w:val="00C20FC6"/>
    <w:rsid w:val="00C34CC7"/>
    <w:rsid w:val="00C5533B"/>
    <w:rsid w:val="00C91EBC"/>
    <w:rsid w:val="00D22F93"/>
    <w:rsid w:val="00D67F61"/>
    <w:rsid w:val="00D81BE8"/>
    <w:rsid w:val="00DB0F79"/>
    <w:rsid w:val="00DC753C"/>
    <w:rsid w:val="00DD78EC"/>
    <w:rsid w:val="00E51B07"/>
    <w:rsid w:val="00E642E3"/>
    <w:rsid w:val="00F8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8A9B7-644A-4A87-9614-95CE791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8D"/>
  </w:style>
  <w:style w:type="paragraph" w:styleId="1">
    <w:name w:val="heading 1"/>
    <w:basedOn w:val="a"/>
    <w:next w:val="a"/>
    <w:link w:val="10"/>
    <w:qFormat/>
    <w:rsid w:val="00BF258D"/>
    <w:pPr>
      <w:keepNext/>
      <w:jc w:val="right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qFormat/>
    <w:rsid w:val="00BF258D"/>
    <w:pPr>
      <w:keepNext/>
      <w:outlineLvl w:val="1"/>
    </w:pPr>
    <w:rPr>
      <w:sz w:val="32"/>
      <w:lang w:val="ro-RO"/>
    </w:rPr>
  </w:style>
  <w:style w:type="paragraph" w:styleId="3">
    <w:name w:val="heading 3"/>
    <w:basedOn w:val="a"/>
    <w:next w:val="a"/>
    <w:link w:val="30"/>
    <w:qFormat/>
    <w:rsid w:val="00BF258D"/>
    <w:pPr>
      <w:keepNext/>
      <w:jc w:val="center"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BF258D"/>
    <w:pPr>
      <w:keepNext/>
      <w:jc w:val="both"/>
      <w:outlineLvl w:val="3"/>
    </w:pPr>
    <w:rPr>
      <w:sz w:val="32"/>
      <w:lang w:val="ro-RO"/>
    </w:rPr>
  </w:style>
  <w:style w:type="paragraph" w:styleId="5">
    <w:name w:val="heading 5"/>
    <w:basedOn w:val="a"/>
    <w:next w:val="a"/>
    <w:link w:val="50"/>
    <w:qFormat/>
    <w:rsid w:val="00BF258D"/>
    <w:pPr>
      <w:keepNext/>
      <w:jc w:val="center"/>
      <w:outlineLvl w:val="4"/>
    </w:pPr>
    <w:rPr>
      <w:sz w:val="32"/>
      <w:lang w:val="ro-RO"/>
    </w:rPr>
  </w:style>
  <w:style w:type="paragraph" w:styleId="6">
    <w:name w:val="heading 6"/>
    <w:basedOn w:val="a"/>
    <w:next w:val="a"/>
    <w:link w:val="60"/>
    <w:qFormat/>
    <w:rsid w:val="00BF258D"/>
    <w:pPr>
      <w:keepNext/>
      <w:jc w:val="both"/>
      <w:outlineLvl w:val="5"/>
    </w:pPr>
    <w:rPr>
      <w:sz w:val="28"/>
      <w:lang w:val="ro-RO"/>
    </w:rPr>
  </w:style>
  <w:style w:type="paragraph" w:styleId="7">
    <w:name w:val="heading 7"/>
    <w:basedOn w:val="a"/>
    <w:next w:val="a"/>
    <w:link w:val="70"/>
    <w:qFormat/>
    <w:rsid w:val="00BF258D"/>
    <w:pPr>
      <w:keepNext/>
      <w:jc w:val="center"/>
      <w:outlineLvl w:val="6"/>
    </w:pPr>
    <w:rPr>
      <w:b/>
      <w:sz w:val="32"/>
      <w:lang w:val="ro-RO"/>
    </w:rPr>
  </w:style>
  <w:style w:type="paragraph" w:styleId="8">
    <w:name w:val="heading 8"/>
    <w:basedOn w:val="a"/>
    <w:next w:val="a"/>
    <w:link w:val="80"/>
    <w:qFormat/>
    <w:rsid w:val="00BF258D"/>
    <w:pPr>
      <w:keepNext/>
      <w:jc w:val="right"/>
      <w:outlineLvl w:val="7"/>
    </w:pPr>
    <w:rPr>
      <w:sz w:val="36"/>
      <w:lang w:val="ro-RO"/>
    </w:rPr>
  </w:style>
  <w:style w:type="paragraph" w:styleId="9">
    <w:name w:val="heading 9"/>
    <w:basedOn w:val="a"/>
    <w:next w:val="a"/>
    <w:link w:val="90"/>
    <w:qFormat/>
    <w:rsid w:val="00BF258D"/>
    <w:pPr>
      <w:keepNext/>
      <w:outlineLvl w:val="8"/>
    </w:pPr>
    <w:rPr>
      <w:b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58D"/>
    <w:rPr>
      <w:sz w:val="32"/>
      <w:lang w:val="ro-RO"/>
    </w:rPr>
  </w:style>
  <w:style w:type="character" w:customStyle="1" w:styleId="20">
    <w:name w:val="Заголовок 2 Знак"/>
    <w:basedOn w:val="a0"/>
    <w:link w:val="2"/>
    <w:rsid w:val="00BF258D"/>
    <w:rPr>
      <w:sz w:val="32"/>
      <w:lang w:val="ro-RO"/>
    </w:rPr>
  </w:style>
  <w:style w:type="character" w:customStyle="1" w:styleId="30">
    <w:name w:val="Заголовок 3 Знак"/>
    <w:basedOn w:val="a0"/>
    <w:link w:val="3"/>
    <w:rsid w:val="00BF258D"/>
    <w:rPr>
      <w:sz w:val="28"/>
      <w:lang w:val="ro-RO"/>
    </w:rPr>
  </w:style>
  <w:style w:type="character" w:customStyle="1" w:styleId="40">
    <w:name w:val="Заголовок 4 Знак"/>
    <w:basedOn w:val="a0"/>
    <w:link w:val="4"/>
    <w:rsid w:val="00BF258D"/>
    <w:rPr>
      <w:sz w:val="32"/>
      <w:lang w:val="ro-RO"/>
    </w:rPr>
  </w:style>
  <w:style w:type="character" w:customStyle="1" w:styleId="50">
    <w:name w:val="Заголовок 5 Знак"/>
    <w:basedOn w:val="a0"/>
    <w:link w:val="5"/>
    <w:rsid w:val="00BF258D"/>
    <w:rPr>
      <w:sz w:val="32"/>
      <w:lang w:val="ro-RO"/>
    </w:rPr>
  </w:style>
  <w:style w:type="character" w:customStyle="1" w:styleId="60">
    <w:name w:val="Заголовок 6 Знак"/>
    <w:basedOn w:val="a0"/>
    <w:link w:val="6"/>
    <w:rsid w:val="00BF258D"/>
    <w:rPr>
      <w:sz w:val="28"/>
      <w:lang w:val="ro-RO"/>
    </w:rPr>
  </w:style>
  <w:style w:type="character" w:customStyle="1" w:styleId="70">
    <w:name w:val="Заголовок 7 Знак"/>
    <w:basedOn w:val="a0"/>
    <w:link w:val="7"/>
    <w:rsid w:val="00BF258D"/>
    <w:rPr>
      <w:b/>
      <w:sz w:val="32"/>
      <w:lang w:val="ro-RO"/>
    </w:rPr>
  </w:style>
  <w:style w:type="character" w:customStyle="1" w:styleId="80">
    <w:name w:val="Заголовок 8 Знак"/>
    <w:basedOn w:val="a0"/>
    <w:link w:val="8"/>
    <w:rsid w:val="00BF258D"/>
    <w:rPr>
      <w:sz w:val="36"/>
      <w:lang w:val="ro-RO"/>
    </w:rPr>
  </w:style>
  <w:style w:type="character" w:customStyle="1" w:styleId="90">
    <w:name w:val="Заголовок 9 Знак"/>
    <w:basedOn w:val="a0"/>
    <w:link w:val="9"/>
    <w:rsid w:val="00BF258D"/>
    <w:rPr>
      <w:b/>
      <w:sz w:val="32"/>
      <w:lang w:val="ro-RO"/>
    </w:rPr>
  </w:style>
  <w:style w:type="paragraph" w:styleId="a3">
    <w:name w:val="List Paragraph"/>
    <w:basedOn w:val="a"/>
    <w:uiPriority w:val="34"/>
    <w:qFormat/>
    <w:rsid w:val="00BF258D"/>
    <w:pPr>
      <w:ind w:left="708"/>
    </w:pPr>
  </w:style>
  <w:style w:type="paragraph" w:styleId="a4">
    <w:name w:val="Body Text"/>
    <w:basedOn w:val="a"/>
    <w:link w:val="a5"/>
    <w:uiPriority w:val="99"/>
    <w:semiHidden/>
    <w:unhideWhenUsed/>
    <w:rsid w:val="007A10A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A10AA"/>
  </w:style>
  <w:style w:type="paragraph" w:styleId="a6">
    <w:name w:val="Balloon Text"/>
    <w:basedOn w:val="a"/>
    <w:link w:val="a7"/>
    <w:uiPriority w:val="99"/>
    <w:semiHidden/>
    <w:unhideWhenUsed/>
    <w:rsid w:val="00941F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1F4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rsid w:val="00941F45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45F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5F94"/>
  </w:style>
  <w:style w:type="paragraph" w:styleId="ab">
    <w:name w:val="footer"/>
    <w:basedOn w:val="a"/>
    <w:link w:val="ac"/>
    <w:uiPriority w:val="99"/>
    <w:unhideWhenUsed/>
    <w:rsid w:val="00045F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5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1273</Words>
  <Characters>7387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Svetlana Fulga</cp:lastModifiedBy>
  <cp:revision>12</cp:revision>
  <cp:lastPrinted>2020-08-20T10:37:00Z</cp:lastPrinted>
  <dcterms:created xsi:type="dcterms:W3CDTF">2020-08-19T08:29:00Z</dcterms:created>
  <dcterms:modified xsi:type="dcterms:W3CDTF">2020-08-20T10:56:00Z</dcterms:modified>
</cp:coreProperties>
</file>